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Konsorcium zahrnující Airbus a Francouzské státní dráhy definuje protokol openSAFETY jako standard</w:t>
      </w:r>
    </w:p>
    <w:p>
      <w:pPr>
        <w:pStyle w:val="par-first"/>
        <w:ind w:left="0"/>
        <w:jc w:val="left"/>
      </w:pPr>
      <w:r>
        <w:rPr>
          <w:b/>
          <w:i/>
          <w:i/>
        </w:rPr>
        <w:t xml:space="preserve">openSAFETY, první zcela otevřený protokol pro přenos bezpečnostních dat ve všech oblastech automatizace, byl konsorciem DDASCA (Dependable Distributed Architecture for Safety Critical Applications) prohlášen za oficiální komunikační standard. Toto konsorcium, které bylo založeno v březnu 2011 v Paříži jako společná iniciativa společností Arion Entreprise, EADS, HPC Project, ENSTA, Alstom Power, EDF R&amp;D, SNCF, Windriver, B&amp;R a dalších, se zabývá standardizací, definováním a implementací otevřených řešení pro bezpečnostně kritické aplikace do úrovně SIL4. Tato řešení jsou následně používána v řadě různých oblastí od automatizace výroby a správu energie přes železniční a automobilový průmysl po zdravotnictví a obranu.</w:t>
      </w:r>
    </w:p>
    <w:p>
      <w:pPr>
        <w:pStyle w:val="par"/>
        <w:ind w:left="0"/>
      </w:pPr>
      <w:r>
        <w:rPr/>
        <w:t xml:space="preserve">Konsorcium DDASCA sdružuje dodavatele, výrobce, integrátory, uživatele a výzkumníky, kteří pracují s aplikacemi vyžadujícími vysokou spolehlivost. Volbou inovativních bezpečnostních technologií, jako je openSAFETY, konsorcium podporuje modulární postupy využívající škálovatelná řešení s otevřenými a standardizovanými součástmi.</w:t>
      </w:r>
    </w:p>
    <w:p>
      <w:pPr>
        <w:pStyle w:val="par"/>
        <w:ind w:left="0"/>
      </w:pPr>
      <w:r>
        <w:rPr>
          <w:b/>
        </w:rPr>
        <w:t xml:space="preserve">openSAFETY pro všechny systémy sběrnic</w:t>
      </w:r>
    </w:p>
    <w:p>
      <w:pPr>
        <w:pStyle w:val="par"/>
        <w:ind w:left="0"/>
      </w:pPr>
      <w:r>
        <w:rPr/>
        <w:t xml:space="preserve">S protokolem openSAFETY skupina EPSG nabízí první zcela otevřený bezpečnostní protokol na světě. Jeho otevřenost se neomezuje jen na právní definici, ale platí i v technickém smyslu. Díky celkové nezávislosti protokolu openSAFETY mohou uživatelé tuto technologii použít pro všechny systémy sběrnic, aplikace průmyslového Ethernetu nebo specializovaná řešení komunikace v různých odvětvích.</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DDASCA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DASCA_openSAFETY"/>
                    <pic:cNvPicPr/>
                  </pic:nvPicPr>
                  <pic:blipFill>
                    <a:blip xmlns:r="http://schemas.openxmlformats.org/officeDocument/2006/relationships" cstate="print" r:embed="N10372"/>
                    <a:stretch>
                      <a:fillRect/>
                    </a:stretch>
                  </pic:blipFill>
                  <pic:spPr>
                    <a:xfrm>
                      <a:off x="0" y="0"/>
                      <a:ext cx="3600000" cy="2401354"/>
                    </a:xfrm>
                    <a:prstGeom prst="rect">
                      <a:avLst/>
                    </a:prstGeom>
                  </pic:spPr>
                </pic:pic>
              </a:graphicData>
            </a:graphic>
          </wp:inline>
        </w:drawing>
      </w:r>
    </w:p>
    <w:p>
      <w:pPr>
        <w:pStyle w:val="media-caption"/>
        <w:ind w:left="0"/>
      </w:pPr>
      <w:r>
        <w:t xml:space="preserve">Na zakládající schůzi konsorcia DDASCA v Paříži se setkali zástupci letectví, zdravotnictví, železniční dopravy, energetického sektoru i předních výzkumných organizací.</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