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Automation Studio je jedním z nejpoužívanějších vývojových nástrojů v oboru</w:t>
      </w:r>
    </w:p>
    <w:p>
      <w:pPr>
        <w:pStyle w:val="par-first"/>
        <w:ind w:left="0"/>
        <w:jc w:val="left"/>
      </w:pPr>
      <w:r>
        <w:rPr>
          <w:b/>
          <w:i/>
          <w:i/>
        </w:rPr>
        <w:t xml:space="preserve">Podle nedávného průzkumu publikovaného organizací ITQ ve spolupráci s univerzitami a časopisem Computer&amp;AUTOMATION používá 16 % německých výrobců strojů a strojních celků k programování svých řídicích systémů právě Automation Studio. Téměř každý šestý německý výrobce strojů tedy pracuje se softwarovým nástrojem od společnosti B&amp;R.</w:t>
      </w:r>
    </w:p>
    <w:p>
      <w:pPr>
        <w:pStyle w:val="par"/>
        <w:ind w:left="0"/>
      </w:pPr>
      <w:r>
        <w:rPr/>
        <w:t xml:space="preserve">Výsledky průzkumu rovněž poukazují na to, že hardware řídicí jednotky již není jediným kritériem při rozhodování a že vývojové prostředí poskytované výrobcem se stává stále důležitějším. V oblasti výroby strojů a strojních celků tedy dochází k významné změně, protože stále více společností začíná při řízení náročných projektů průmyslové automatizace využívat integrovaná vývojová prostředí, jako je právě Automation Studio.  </w:t>
      </w:r>
    </w:p>
    <w:p>
      <w:pPr>
        <w:pStyle w:val="par"/>
        <w:ind w:left="0"/>
      </w:pPr>
      <w:r>
        <w:rPr/>
        <w:t xml:space="preserve">Respondenti průzkumu přikládali vysokou prioritu takovým činitelům, jako je intuitivní obsluha programu, záruka kvality softwaru a možnost přenosu stávajících programů. 92 % dotázaných bylo přesvědčeno o důležitosti opakovaného využití stávajícího softwaru, což svědčí o tom, že firmy vkládají do vyvíjeného softwaru podstatnou část své odbornosti.  </w:t>
      </w:r>
    </w:p>
    <w:p>
      <w:pPr>
        <w:pStyle w:val="par"/>
        <w:ind w:left="0"/>
      </w:pPr>
      <w:r>
        <w:rPr>
          <w:b/>
        </w:rPr>
        <w:t xml:space="preserve">Efektivní a udržitelný vývoj v prostředí Automation Studio 4</w:t>
      </w:r>
    </w:p>
    <w:p>
      <w:pPr>
        <w:pStyle w:val="par"/>
        <w:ind w:left="0"/>
      </w:pPr>
      <w:r>
        <w:rPr/>
        <w:t xml:space="preserve">Automation Studio 4 od společnosti B&amp;R nabízí ještě inteligentnější vývojové metody pro výrobu strojů a strojních celků v podobě plně integrovaného nástroje. Souběžná práce na různých úkolech a dělení jednotlivých projektů na moduly nejen zvyšuje efektivitu, ale také zkracuje uvádění výrobků na trh. Možnost opakovaného použití softwaru v následujících generacích strojů také zajišťuje maximální návratnost investice.  </w:t>
      </w:r>
    </w:p>
    <w:p>
      <w:pPr>
        <w:pStyle w:val="par"/>
        <w:ind w:left="0"/>
      </w:pPr>
      <w:r>
        <w:rPr/>
        <w:t xml:space="preserve">Další informace o tomto průzkumu najdete na webu časopisu Computer&amp;AUTOMATION na adrese www.computer-automation.de.</w:t>
      </w:r>
    </w:p>
    <w:p/>
    <w:bookmarkStart w:id="8" w:name="_XREFN100B2"/>
    <w:bookmarkStart w:id="9" w:name="_XREFN100B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41986"/>
            <wp:effectExtent b="0" l="0" r="0" t="0"/>
            <wp:docPr id="1" name="BuR_Automation Studio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uR_Automation Studio 4"/>
                    <pic:cNvPicPr/>
                  </pic:nvPicPr>
                  <pic:blipFill>
                    <a:blip xmlns:r="http://schemas.openxmlformats.org/officeDocument/2006/relationships" cstate="print" r:embed="N10390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419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16 % německých výrobců strojů používá Automation Studio od společnosti B&amp;R.</w:t>
      </w:r>
    </w:p>
    <w:bookmarkEnd w:id="9"/>
    <w:bookmarkEnd w:id="8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společnosti B&amp;R </w:t>
      </w:r>
    </w:p>
    <w:p>
      <w:pPr>
        <w:pStyle w:val="par"/>
        <w:ind w:left="0"/>
      </w:pPr>
      <w:r>
        <w:rPr>
          <w:sz w:val="16"/>
        </w:rPr>
        <w:t xml:space="preserve">Společnost B&amp;R, jako jedna z divizí skupiny ABB, je celosvětovým lídrem v oblasti průmyslové automatizace se sídlem v Rakousku.  B&amp;R kombinuje nejmodernější technologie s pokročilým inženýrstvím a poskytuje zákazníkům v téměř každém průmyslovém odvětví kompletní řešení pro automatizaci strojů a výrobních zařízení, řízení pohybu, HMI a integrovanou bezpečnostní techniku. Díky komunikačním standardům pro průmyslový internet věcí, včetně OPC UA, POWERLINK a openSAFETY, a svému vývojovému prostředí Automation Studio B&amp;R neustále stanovuje trendy v automatizaci. Inovativní duch, který udržuje společnost B&amp;R na špici průmyslové automatizace, je poháněn závazkem zjednodušovat procesy a překonávat očekávání zákazníků. Další informace naleznete na adrese www.br-automation.com. </w:t>
      </w:r>
    </w:p>
    <w:p>
      <w:pPr>
        <w:pStyle w:val="par"/>
        <w:ind w:left="0"/>
      </w:pPr>
      <w:r>
        <w:rPr>
          <w:sz w:val="16"/>
        </w:rPr>
        <w:t xml:space="preserve">Více informací najdete na www.br-automation.com </w:t>
      </w:r>
    </w:p>
    <w:sectPr>
      <w:headerReference xmlns:r="http://schemas.openxmlformats.org/officeDocument/2006/relationships" r:id="N10411" w:type="default"/>
      <w:footerReference xmlns:r="http://schemas.openxmlformats.org/officeDocument/2006/relationships" r:id="N104A5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Kontakt na tiskové oddělení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Strana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Tisková zpráva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7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11" Target="header1.xml" Type="http://schemas.openxmlformats.org/officeDocument/2006/relationships/header"/><Relationship Id="N104A5" Target="footer1.xml" Type="http://schemas.openxmlformats.org/officeDocument/2006/relationships/footer"/><Relationship Id="N10390" Target="media/N10390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78" Target="media/N10478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