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Выполняйте свои задачи быстрее с Automation Studio – мехатронный подход в комбинации с ООП ускоряет разработку программных продуктов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Задержки во время разработки программного обеспечения ни для кого не новость. Одной из причин их возникновения является сложность ПО и отсутствие гибкости. Тем не менее этот процесс может быть значительно ускорен посредством использования объектно-ориентированного подхода. Среда Automation Studio благодаря наличию языка программирования C++ не просто предоставляет необходимый инструментарий по созданию программ, но и обладает достаточной для этого гибкостью.</w:t>
      </w:r>
    </w:p>
    <w:p>
      <w:pPr>
        <w:pStyle w:val="par"/>
        <w:ind w:left="0"/>
      </w:pPr>
      <w:r>
        <w:rPr/>
        <w:t xml:space="preserve">Рассмотрение процесса разработки глобально – это ключ к созданию современных машин. Однако для того, чтобы это работало на практике, разработчики должны использовать правильные инструменты на каждой стадии разработки. Пакет Automation Studio поддерживает полное имитационное моделирование и интеграцию C++, а также открытые интерфейсы. Благодаря этому он является идеальной платформой для поддержки разработки мехатронных решений. И все равно, какая поставлена задача, – команда разработчиков на всех этапах имеет верный инструмент для ее решения: начиная с разработки ТЗ, стадий объектно-ориентированного анализа, разработки и имитации и вплоть до стадии ввода машины или системы в эксплуатацию. Это влечет за собой большую динамичность процесса создания проекта, сокращение общих сроков разработки при одновременном росте качества разрабатываемого программного обеспечения.</w:t>
      </w:r>
    </w:p>
    <w:p/>
    <w:bookmarkStart w:id="4" w:name="_XREFN100D6"/>
    <w:bookmarkStart w:id="5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OOP_C_mechatronic_engineering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OOP_C_mechatronic_engineering_EN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Используйте объектно-ориентированный подход, сократите общее время разработки и повысьте качество ваших программ – откройте для себя Automation Studio!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