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Wydajne projektowanie dzięki modelom fizycznym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B&amp;R i Maplesoft ogłosiły nawiązanie współpracy, której celem jest połączenie produktów obu spółek w dążeniu do uzyskania oszczędności czasowych, pracy oraz kosztów symulacji typu hardware-in-the-loop.</w:t>
      </w:r>
    </w:p>
    <w:p>
      <w:pPr>
        <w:pStyle w:val="par"/>
        <w:ind w:left="0"/>
      </w:pPr>
      <w:r>
        <w:rPr/>
        <w:t xml:space="preserve">Możliwość opracowania odpowiedniego urządzenia lub systemu odgrywa istotną rolę w projektowaniu opartym na modelach. Jednocześnie, tworzenie map wszystkich charakterystyk dynamicznych urządzenia może być czasochłonne. "Narzędzia do budowania modeli fizycznych, takie jak MapleSim™ firmy Maplesoft™ gwarantują optymalne wsparcie i umożliwiają znaczne skrócenie czasu i nakładu pracy" - twierdzi Philipp Wallner, Dyrektor Działu Technologii Globalnych B&amp;R.</w:t>
      </w:r>
    </w:p>
    <w:p>
      <w:pPr>
        <w:pStyle w:val="par"/>
        <w:ind w:left="0"/>
      </w:pPr>
      <w:r>
        <w:rPr/>
        <w:t xml:space="preserve">Otwarta architektura Automation Studio - oprogramowania do programowania i projektowania B&amp;R - umożliwia przenoszenie modeli fizycznych zaprojektowanych w MapleSim™ do sterownika urządzeń B&amp;R za pomocą kilku prostych kroków. W efekcie uzyskuje się możliwość symulacji typu hardware-in-the-loop, która naśladuje zachowanie urządzenia w czasie rzeczywistym, w całkowicie bezpiecznym środowisku testowym.</w:t>
      </w:r>
    </w:p>
    <w:p>
      <w:pPr>
        <w:pStyle w:val="par"/>
        <w:ind w:left="0"/>
      </w:pPr>
      <w:r>
        <w:rPr/>
        <w:t xml:space="preserve">“Dzięki MapleSim użytkownicy Automation Studio mogą bardzo szybko opracowywać wierne modele jednostki sterowniczej, przeprowadzać analizy dynamiki oraz generować optymalne kody jednostki w czasie rzeczywistym” mówi dr Laurent Bernardin, Wiceprezes i szef Działu Badawczo-Rozwojowego Maplesoft. “Dodanie łatwej i opłacalnej w użyciu fazy modelowania fizycznego do przepływu procesów automatycznych pozwoli inżynierom zwiększyć liczbę testów wirtualnych przed przekazaniem sprzętu do eksploatacji. To skuteczny sposób pozwalający uniknąć kosztownych błędów projektowych.”</w:t>
      </w:r>
    </w:p>
    <w:p>
      <w:pPr>
        <w:pStyle w:val="par"/>
        <w:ind w:left="0"/>
      </w:pPr>
      <w:r>
        <w:rPr/>
        <w:t xml:space="preserve">Bliska współpraca pomiędzy obiema firmami to gwarancja optymalnej integracji w ramach Automation Studio, przejrzysty i kompleksowy tok pracy oraz nieustanne wsparcie dla użytkownika.</w:t>
      </w:r>
    </w:p>
    <w:p/>
    <w:bookmarkStart w:id="7" w:name="_XREFN100D7"/>
    <w:bookmarkStart w:id="8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079910"/>
            <wp:effectExtent b="0" l="0" r="0" t="0"/>
            <wp:docPr id="1" name="BuR_Mapl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apleSim"/>
                    <pic:cNvPicPr/>
                  </pic:nvPicPr>
                  <pic:blipFill>
                    <a:blip xmlns:r="http://schemas.openxmlformats.org/officeDocument/2006/relationships" cstate="print" r:embed="N1038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7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Modele stworzone za pomocą MapleSim™ można przenosić na platformę B&amp;R niemal bez żadnego wysiłku.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80" Target="media/N1038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