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Prosta integracja robotów Stäubli przy wykorzystaniu napędów uniVAL i sieci POWERLINK 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Robotami Stäubli można teraz sterować bezpośrednio za pomocą sterowników B&amp;R. "Jest to możliwe dzięki interfejsowi POWERLINK zainstalowanemu w napędach Stäubli uniVAL, który umożliwia przenoszenie ogólnych programów sterowania napędami (Generic Motion Control) ze sterowników B&amp;R do robotów. Rozwiązanie to umożliwia inżynierom stosowanie ujednoliconego procesu programowania oraz środowiska operacyjnego, jakim są sterowniki B&amp;R.</w:t>
      </w:r>
    </w:p>
    <w:p>
      <w:pPr>
        <w:pStyle w:val="par"/>
        <w:ind w:left="0"/>
      </w:pPr>
      <w:r>
        <w:rPr/>
        <w:t xml:space="preserve">Roboty Stäubli są podłączone do sieci za pomocą POWERLINK - standardu czasu rzeczywistego sieci Ethernet. Jeżeli wykorzystywane są sterowniki wyższego poziomu, sterowniki robotów Stäubli są przełączane w tryb pasywny, który jednak umożliwia im weryfikację ważności przychodzących poleceń w odniesieniu do kinematyki i bezpieczeństwa.</w:t>
      </w:r>
    </w:p>
    <w:p>
      <w:pPr>
        <w:pStyle w:val="par"/>
        <w:ind w:left="0"/>
      </w:pPr>
      <w:r>
        <w:rPr/>
        <w:t xml:space="preserve">Jednolity interfejs operacyjny oznacza dla operatorów oszczędność czasu, pieniędzy oraz pracy podczas przekazywania systemów do eksploatacji oraz ich serwisowania. W przypadku producentów maszyn, zredukowanie liczby interfejsów oznacza nie tylko możliwość obniżenia ceny sprzedaży ale także skrócenie cyklu produkcyjnego.</w:t>
      </w:r>
    </w:p>
    <w:p>
      <w:pPr>
        <w:pStyle w:val="par"/>
        <w:ind w:left="0"/>
      </w:pPr>
      <w:r>
        <w:rPr/>
        <w:t xml:space="preserve">Ponadto, wspólna sieć POWERLINK umożliwia pełne ujednolicenie wsparcia diagnostycznego oraz możliwość wdrażania kompleksowych rozwiązań - począwszy od wizualizacji aplikacji i sterowania napędem / robotem, aż po zintegrowany system kontroli dzięki przetwarzaniu obrazów w sieci w czasie rzeczywistym.</w:t>
      </w:r>
    </w:p>
    <w:p/>
    <w:bookmarkStart w:id="6" w:name="_XREFN100D8"/>
    <w:bookmarkStart w:id="7" w:name="_XREFN100DD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_Staeubli_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Staeubli_robot"/>
                    <pic:cNvPicPr/>
                  </pic:nvPicPr>
                  <pic:blipFill>
                    <a:blip xmlns:r="http://schemas.openxmlformats.org/officeDocument/2006/relationships" cstate="print" r:embed="N1037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Roboty Stäubli są podłączone do sieci za pomocą POWERLINK - standardu czasu rzeczywistego sieci Ethernet.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F2" w:type="default"/>
      <w:footerReference xmlns:r="http://schemas.openxmlformats.org/officeDocument/2006/relationships" r:id="N1048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2" Target="header1.xml" Type="http://schemas.openxmlformats.org/officeDocument/2006/relationships/header"/><Relationship Id="N10486" Target="footer1.xml" Type="http://schemas.openxmlformats.org/officeDocument/2006/relationships/footer"/><Relationship Id="N10371" Target="media/N1037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9" Target="media/N1045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