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Ergonomia em evolução com multi-toque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Na área de eletrônicos de consumo, o multi-toque não só mudou a ergonomia de dispositivos, ele mudou os hábitos do usuário também. Na automação industrial, esta tecnologia tem o potencial de tornar o funcionamento da máquina mais intuitiva, rápida e segura - em essência, trazer uma revolução em ergonomia para unidades de visualização de máquinas e de sistema. Na exposição SPS/IPC/Drives em Nuremberg, a B&amp;R introduziu dispositivos que tem a função de multi-toque em ambientes industriais.</w:t>
      </w:r>
    </w:p>
    <w:p>
      <w:pPr>
        <w:pStyle w:val="par"/>
        <w:ind w:left="0"/>
      </w:pPr>
      <w:r>
        <w:rPr/>
        <w:t xml:space="preserve">Na automação industrial, tem havido uma forte e consistente tendência para telas sensíveis ao toque por mais de uma década. Eles têm até mesmo ajudado em grande forma na higiene das indústrias relacionadas, tais como produtos alimentares e farmacêuticos. "As telas de toque não são susceptíveis de substituir completamente os dispositivos com teclas físicas", explica Raimund Ruf, gerente da HMI Business Unit na B&amp;R. "No entanto, eles irão continuar a avançar em todas as áreas cada vez mais, devido à sua versatilidade em geral. Ao mesmo tempo, vemos muito mais ênfase sendo colocada na ergonomia dos utilizadores, tanto em como o painel é disposto, assim como no desenho da interface do usuário. "</w:t>
      </w:r>
    </w:p>
    <w:p>
      <w:pPr>
        <w:pStyle w:val="par"/>
        <w:ind w:left="0"/>
      </w:pPr>
      <w:r>
        <w:rPr>
          <w:b/>
        </w:rPr>
        <w:t xml:space="preserve">Ergonomia de dois dedos</w:t>
      </w:r>
    </w:p>
    <w:p>
      <w:pPr>
        <w:pStyle w:val="par"/>
        <w:ind w:left="0"/>
      </w:pPr>
      <w:r>
        <w:rPr/>
        <w:t xml:space="preserve">A tecnologia de multi-toque, que estamos familiarizados a partir de smartphones - que pode detectar e avaliar a presença de dois ou mais pontos de contato comm a tela ao mesmo tempo - oferecendo assim o próximo grande salto em inovação na área de fabricação de máquinas.</w:t>
      </w:r>
    </w:p>
    <w:p>
      <w:pPr>
        <w:pStyle w:val="par"/>
        <w:ind w:left="0"/>
      </w:pPr>
      <w:r>
        <w:rPr/>
        <w:t xml:space="preserve">Prometendo um aumento significativo de usabilidade, e simplificando a operação do sistema, enquanto aumenta o nível de segurança, ao mesmo tempo. Operação onde uma mão é usada para abrir um menu, enquanto a outra ajusta os parâmetros, é definitivamente uma possibilidade. Isso eliminaria a necessidade de mudar para trás e para frente entre os sub-menus enquanto aumenta a clareza global na aplicação. O operador é capaz de chegar onde ele precisa ir mais rapidamente, pois as camadas de menu complexos podem ser eliminadas. Listas de manipulação também são simplificados uma vez que o operador pode simplesmente percorrer o conteúdo em vez de ter que depender de "rolagem" estreitas. </w:t>
      </w:r>
    </w:p>
    <w:p>
      <w:pPr>
        <w:pStyle w:val="par"/>
        <w:ind w:left="0"/>
      </w:pPr>
      <w:r>
        <w:rPr/>
        <w:t xml:space="preserve">Segurança operacional também pode ser aumentada através da aplicação de métodos tais como o bloqueio de certas ações até um botão adicional ser pressionado em simultâneo com a outra mão. Mesmo que isso ainda não substitua completamente os controles "dead-man", a operação usada desta forma pode evitar passos operacionais críticos de serem realizadas sem querer.</w:t>
      </w:r>
    </w:p>
    <w:p>
      <w:pPr>
        <w:pStyle w:val="par"/>
        <w:ind w:left="0"/>
      </w:pPr>
      <w:r>
        <w:rPr>
          <w:b/>
        </w:rPr>
        <w:t xml:space="preserve">Apresentação do produto na feira SPS/IPC/DRIVES</w:t>
      </w:r>
    </w:p>
    <w:p>
      <w:pPr>
        <w:pStyle w:val="par"/>
        <w:ind w:left="0"/>
      </w:pPr>
      <w:r>
        <w:rPr/>
        <w:t xml:space="preserve">A B&amp;R apresentou sua própria tecnologia multi-toque na feita SPS/IPC/DRIVES na forma de um Automation Panel Full HD de 21.5" montado em um suporte. Sua superfície de vidro sólido torna mais fácil de limpar e oferece ao operador propriedades táteis excelentes .</w:t>
      </w:r>
    </w:p>
    <w:p/>
    <w:bookmarkStart w:id="10" w:name="_XREFN100C9"/>
    <w:bookmarkStart w:id="11" w:name="_XREFN100C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1432"/>
            <wp:effectExtent b="0" l="0" r="0" t="0"/>
            <wp:docPr id="1" name="BuR_multi-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ulti-touch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21.5" Full HD com tela de toque da B&amp;R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0" w:type="default"/>
      <w:footerReference xmlns:r="http://schemas.openxmlformats.org/officeDocument/2006/relationships" r:id="N104C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0" Target="header1.xml" Type="http://schemas.openxmlformats.org/officeDocument/2006/relationships/header"/><Relationship Id="N104C4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7" Target="media/N1049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