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Пожертвования для помощи детям с диагностированным раком</w:t>
      </w:r>
    </w:p>
    <w:p>
      <w:pPr>
        <w:pStyle w:val="par-first"/>
        <w:ind w:left="0"/>
        <w:jc w:val="left"/>
      </w:pPr>
      <w:r>
        <w:rPr>
          <w:i/>
          <w:i/>
        </w:rPr>
        <w:t xml:space="preserve">Создание будущего для детей и подростков - вот цель проекта "Солнечный остров", запущенного австрийской организацией по борьбе с раком у детей.  B&amp;R своими пожертвованиями вносит новую лепту в это дело.</w:t>
      </w:r>
    </w:p>
    <w:p>
      <w:pPr>
        <w:pStyle w:val="par"/>
        <w:ind w:left="0"/>
      </w:pPr>
      <w:r>
        <w:rPr/>
        <w:t xml:space="preserve">"Когда ребенок серьезно заболевает, это изменяет его жизни на годы", - рассуждает менеджер проекта Петер Хеттих.   "С проектом "Солнечный остров" мы хотим обеспечить поддержку всей семьи, чтобы помочь людям преодолеть стресс и тревогу, которую они испытывают."</w:t>
      </w:r>
    </w:p>
    <w:p/>
    <w:bookmarkStart w:id="5" w:name="_XREFN100DA"/>
    <w:bookmarkStart w:id="6" w:name="_XREFN100DF"/>
    <w:p>
      <w:pPr>
        <w:spacing w:after="200" w:before="0"/>
        <w:ind w:left="0"/>
      </w:pPr>
      <w:r>
        <w:drawing>
          <wp:inline xmlns:wp="http://schemas.openxmlformats.org/drawingml/2006/wordprocessingDrawing" distB="0" distL="0" distR="0" distT="0">
            <wp:extent cx="3600000" cy="4350000"/>
            <wp:effectExtent b="0" l="0" r="0" t="0"/>
            <wp:docPr id="1" name="BuR_Spendenuebergabe_Kinder-Krebs-Hil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Spendenuebergabe_Kinder-Krebs-Hilfe"/>
                    <pic:cNvPicPr/>
                  </pic:nvPicPr>
                  <pic:blipFill>
                    <a:blip xmlns:r="http://schemas.openxmlformats.org/officeDocument/2006/relationships" cstate="print" r:embed="N1035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4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3C7" w:type="default"/>
      <w:footerReference xmlns:r="http://schemas.openxmlformats.org/officeDocument/2006/relationships" r:id="N1045B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2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C7" Target="header1.xml" Type="http://schemas.openxmlformats.org/officeDocument/2006/relationships/header"/><Relationship Id="N1045B" Target="footer1.xml" Type="http://schemas.openxmlformats.org/officeDocument/2006/relationships/footer"/><Relationship Id="N10351" Target="media/N1035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2E" Target="media/N1042E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