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Orientação profissional para jovens engenheiros da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Cerca de 200 alunos da escola técnica (HTBLA) em Braunau foram capazes de obter um primeiro olhar nas muitas opções de carreira diferentes durante a visita ao Open House B&amp;R, realizada em 20 e 21 de dezembro.</w:t>
      </w:r>
    </w:p>
    <w:p>
      <w:pPr>
        <w:pStyle w:val="par"/>
        <w:ind w:left="0"/>
      </w:pPr>
      <w:r>
        <w:rPr/>
        <w:t xml:space="preserve">Passeando pela empresa em pequenos grupos, os alunos tiveram a oportunidade de conhecer os funcionários  da B&amp;R em suas estações de trabalho e aprenderam sobre os vários aspectos técnicos, profissionais e de desenvolvimento relacionados a cada área específica. "Uma empresa como a B &amp; R é o lar de muitos tipos diferentes de profissões, incluindo desenvolvedores de software e hardware, engenheiros de aplicação e de suporte, e especialistas de TI, só para citar alguns", explica Thomas Dicker, representante da B&amp;R. Para os alunos acabando a graduação, a "open house" é a oportunidade perfeita para sentir qual das muitas diferentes oportunidades é ideal para começarem suas carreiras.</w:t>
      </w:r>
    </w:p>
    <w:p>
      <w:pPr>
        <w:pStyle w:val="par"/>
        <w:ind w:left="0"/>
      </w:pPr>
      <w:r>
        <w:rPr>
          <w:b/>
        </w:rPr>
        <w:t xml:space="preserve">Estou formado, e agora?</w:t>
      </w:r>
    </w:p>
    <w:p>
      <w:pPr>
        <w:pStyle w:val="par"/>
        <w:ind w:left="0"/>
      </w:pPr>
      <w:r>
        <w:rPr/>
        <w:t xml:space="preserve">Muitos dos nossos jovens visitantes aproveitaram a "open house" para pensar sobre a direção que seus interesses os estavam levando e também consideram o que realmente significa ter uma carreira. "O evento foi uma grande oportunidade para ajudar os participantes a descobrir mais sobre os diferentes departamentos da B&amp;R. Para mim, é importante saber especificamente quais são as opções de carreira que eu tenho depois da escola", disse Christina Gratzl, uma estudante da AHMEA 5. David Sandru também aproveitou a oportunidade para aprender mais sobre suas opções. "Temos um primeiro olhar das tarefas realizadas pelos diversos departamentos", disse ele. "E depois de terminar a escola, você definitivamente quer saber o que está por vir. Achei interessante a B&amp;R também oferecer formação continuada para todos os seus novos funcionários, o que é muito útil quando você decidi fazer o salto para uma profissão específica."</w:t>
      </w:r>
    </w:p>
    <w:p>
      <w:pPr>
        <w:pStyle w:val="par"/>
        <w:ind w:left="0"/>
      </w:pPr>
      <w:r>
        <w:rPr/>
        <w:t xml:space="preserve">A B&amp;R possui uma relação estreita com o HTBLA em Braunau que já estende por vários anos. Além do patrocínio e apoio para os projetos finais, a nossa empresa sempre fez um esforço para mostrar aos alunos as vantagens proporcionadas pelas muitas opções carreiras disponíveis no campo da automação industrial. O professor Johannes Fasching vê vantagens para seus alunos não apenas através desta estreita cooperação, mas também através de eventos como a "open house". "Provavelmente, a coisa mais positiva sobre a "open house" é que os alunos têm a chance de se aproximarem dos trabalhadores que explicam os prós e contras do que fazem todos os dias", disse ele. "Quando fazemos excursões para outros lugares, isso geralmente não é possível devido a limitações de tempo, isso é uma outra razão que nós faz dizer que a "open house" é uma idéia tão boa."</w:t>
      </w:r>
    </w:p>
    <w:p/>
    <w:bookmarkStart w:id="7" w:name="_XREFN100B6"/>
    <w:bookmarkStart w:id="8" w:name="_XREFN100BB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1" name="BuR_Open House 201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Open House 2011_01"/>
                    <pic:cNvPicPr/>
                  </pic:nvPicPr>
                  <pic:blipFill>
                    <a:blip xmlns:r="http://schemas.openxmlformats.org/officeDocument/2006/relationships" cstate="print" r:embed="N1038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Após a chegada no "open house", os alunos são recebidos e recebem uma breve introdução sobre a B&amp;R.</w:t>
      </w:r>
    </w:p>
    <w:bookmarkEnd w:id="8"/>
    <w:bookmarkEnd w:id="7"/>
    <w:bookmarkStart w:id="9" w:name="_XREFN10110"/>
    <w:bookmarkStart w:id="10" w:name="_XREFN10115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2" name="BuR_Open House 201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_Open House 2011_02"/>
                    <pic:cNvPicPr/>
                  </pic:nvPicPr>
                  <pic:blipFill>
                    <a:blip xmlns:r="http://schemas.openxmlformats.org/officeDocument/2006/relationships" cstate="print" r:embed="N103C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Herbert Maier, gerente do departamento de aplicação, diz aos estudantes o que significa ser um engenheiro de aplicação.</w:t>
      </w:r>
    </w:p>
    <w:bookmarkEnd w:id="10"/>
    <w:bookmarkEnd w:id="9"/>
    <w:bookmarkStart w:id="11" w:name="_XREFN10137"/>
    <w:bookmarkStart w:id="12" w:name="_XREFN1013C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3" name="BuR_Open House 201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R_Open House 2011_03"/>
                    <pic:cNvPicPr/>
                  </pic:nvPicPr>
                  <pic:blipFill>
                    <a:blip xmlns:r="http://schemas.openxmlformats.org/officeDocument/2006/relationships" cstate="print" r:embed="N1041C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Gerente do TI, Reinhard Achatz, explica algumas das tarefas que ele executa no dia a dia.</w:t>
      </w:r>
    </w:p>
    <w:bookmarkEnd w:id="12"/>
    <w:bookmarkEnd w:id="11"/>
    <w:bookmarkStart w:id="13" w:name="_XREFN1015E"/>
    <w:bookmarkStart w:id="14" w:name="_XREFN10163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4" name="BuR_Open House 201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R_Open House 2011_04"/>
                    <pic:cNvPicPr/>
                  </pic:nvPicPr>
                  <pic:blipFill>
                    <a:blip xmlns:r="http://schemas.openxmlformats.org/officeDocument/2006/relationships" cstate="print" r:embed="N1046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Enquanto na área de desenvolvimento, os alunos aprendem sobre as diferentes tarefas tratadas na área de desenvolvimento de hardware quando se trata de tecnologia de controle.</w:t>
      </w:r>
    </w:p>
    <w:bookmarkEnd w:id="14"/>
    <w:bookmarkEnd w:id="1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EB" w:type="default"/>
      <w:footerReference xmlns:r="http://schemas.openxmlformats.org/officeDocument/2006/relationships" r:id="N1057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5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2022"/>
                        <pic:cNvPicPr/>
                      </pic:nvPicPr>
                      <pic:blipFill>
                        <a:blip xmlns:r="http://schemas.openxmlformats.org/officeDocument/2006/relationships" cstate="print" r:embed="N105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EB" Target="header1.xml" Type="http://schemas.openxmlformats.org/officeDocument/2006/relationships/header"/><Relationship Id="N1057F" Target="footer1.xml" Type="http://schemas.openxmlformats.org/officeDocument/2006/relationships/footer"/><Relationship Id="N10380" Target="media/N10380.jpg" Type="http://schemas.openxmlformats.org/officeDocument/2006/relationships/image"/><Relationship Id="N103CE" Target="media/N103CE.jpg" Type="http://schemas.openxmlformats.org/officeDocument/2006/relationships/image"/><Relationship Id="N1041C" Target="media/N1041C.jpg" Type="http://schemas.openxmlformats.org/officeDocument/2006/relationships/image"/><Relationship Id="N1046A" Target="media/N1046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52" Target="media/N1055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