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Карьерные возможности для молодых специалистов в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Около 200 студентов из близлежащей высшей технической школы (HTBLA) в Бранау получили представление о различных карьерных перспективах во время посещения Дня открытых дверей B&amp;R в конце декабря 2011 года.</w:t>
      </w:r>
    </w:p>
    <w:p>
      <w:pPr>
        <w:pStyle w:val="par"/>
        <w:ind w:left="0"/>
      </w:pPr>
      <w:r>
        <w:rPr/>
        <w:t xml:space="preserve">Во время групповых экскурсий по заводу студенты смогли встретиться с сотрудниками B&amp;R на их рабочих местах и узнать о разнообразных технических и профессиональных аспектах в разных областях деятельности. "Такая компания как B&amp;R – это дом. Дом, где люди различных профессий: разработчики оборудования и программной среды, инженеры по сервису, программисты, специалисты IT, – делают одно общее дело", – объясняет Томас Диккер, представитель B&amp;R по работе со студентами. Для студентов старших курсов День открытых дверей – это великолепная возможность почувствовать множество возможностей для начала карьеры, которые лежат перед ними.</w:t>
      </w:r>
    </w:p>
    <w:p>
      <w:pPr>
        <w:pStyle w:val="par"/>
        <w:ind w:left="0"/>
      </w:pPr>
      <w:r>
        <w:rPr>
          <w:b/>
        </w:rPr>
        <w:t xml:space="preserve">Я выпускник, что дальше?</w:t>
      </w:r>
    </w:p>
    <w:p>
      <w:pPr>
        <w:pStyle w:val="par"/>
        <w:ind w:left="0"/>
      </w:pPr>
      <w:r>
        <w:rPr/>
        <w:t xml:space="preserve">Многие юные посетители получили пищу для размышлений, узнав многое о направлениях работы, которые они могут выбрать в соответствии со своими интересами. Кристина Грацль – одна из этих студентов. "День открытых дверей позволил мне узнать многое о разных департаментах B&amp;R. Я из тех людей, которые хотят знать о каждой возможности, доступной мне после окончания института", – замечает она. Студент Давид Сандрю отмечает: "Мы получили информацию из первых рук о задачах, которыми занимаются разные отделы. После окончания института действительно важно знать, что будет потом. Я думаю, это здорово, что B&amp;R также проводит обучение для всех своих новых сотрудников. Оно полезно, когда ты принимаешь решение, какую именно получать специализацию в профессии".</w:t>
      </w:r>
    </w:p>
    <w:p>
      <w:pPr>
        <w:pStyle w:val="par"/>
        <w:ind w:left="0"/>
      </w:pPr>
      <w:r>
        <w:rPr/>
        <w:t xml:space="preserve">B&amp;R тесно сотрудничает со школой HTBLA в Бранау на протяжении нескольких лет. Кроме спонсорства и поддержки проектов компания B&amp;R также показывает студентам варианты построения карьеры в области промышленной автоматизации.      </w:t>
      </w:r>
    </w:p>
    <w:p/>
    <w:bookmarkStart w:id="7" w:name="_XREFN100B6"/>
    <w:bookmarkStart w:id="8" w:name="_XREFN100B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1" name="BuR_Open House 20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Open House 2011_01"/>
                    <pic:cNvPicPr/>
                  </pic:nvPicPr>
                  <pic:blipFill>
                    <a:blip xmlns:r="http://schemas.openxmlformats.org/officeDocument/2006/relationships" cstate="print" r:embed="N1038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Студенты узнали основные сведения о компании B&amp;R.</w:t>
      </w:r>
    </w:p>
    <w:bookmarkEnd w:id="8"/>
    <w:bookmarkEnd w:id="7"/>
    <w:bookmarkStart w:id="9" w:name="_XREFN10110"/>
    <w:bookmarkStart w:id="10" w:name="_XREFN1011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2" name="BuR_Open House 20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Open House 2011_02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Херберт Майер, руководитель департамента разработки программ, рассказывает студентам о том, что значит быть инженером-программистом.</w:t>
      </w:r>
    </w:p>
    <w:bookmarkEnd w:id="10"/>
    <w:bookmarkEnd w:id="9"/>
    <w:bookmarkStart w:id="11" w:name="_XREFN10137"/>
    <w:bookmarkStart w:id="12" w:name="_XREFN1013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3" name="BuR_Open House 20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_Open House 2011_03"/>
                    <pic:cNvPicPr/>
                  </pic:nvPicPr>
                  <pic:blipFill>
                    <a:blip xmlns:r="http://schemas.openxmlformats.org/officeDocument/2006/relationships" cstate="print" r:embed="N1041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Менеджер IT Райнхард Ахац рассказывает о некоторых своих повседневных обязанностях.</w:t>
      </w:r>
    </w:p>
    <w:bookmarkEnd w:id="12"/>
    <w:bookmarkEnd w:id="11"/>
    <w:bookmarkStart w:id="13" w:name="_XREFN1015E"/>
    <w:bookmarkStart w:id="14" w:name="_XREFN10163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032"/>
            <wp:effectExtent b="0" l="0" r="0" t="0"/>
            <wp:docPr id="4" name="BuR_Open House 201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_Open House 2011_04"/>
                    <pic:cNvPicPr/>
                  </pic:nvPicPr>
                  <pic:blipFill>
                    <a:blip xmlns:r="http://schemas.openxmlformats.org/officeDocument/2006/relationships" cstate="print" r:embed="N1046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bookmarkEnd w:id="1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DF" w:type="default"/>
      <w:footerReference xmlns:r="http://schemas.openxmlformats.org/officeDocument/2006/relationships" r:id="N1057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5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DF" Target="header1.xml" Type="http://schemas.openxmlformats.org/officeDocument/2006/relationships/header"/><Relationship Id="N10573" Target="footer1.xml" Type="http://schemas.openxmlformats.org/officeDocument/2006/relationships/footer"/><Relationship Id="N10380" Target="media/N10380.jpg" Type="http://schemas.openxmlformats.org/officeDocument/2006/relationships/image"/><Relationship Id="N103CE" Target="media/N103CE.jpg" Type="http://schemas.openxmlformats.org/officeDocument/2006/relationships/image"/><Relationship Id="N1041C" Target="media/N1041C.jpg" Type="http://schemas.openxmlformats.org/officeDocument/2006/relationships/image"/><Relationship Id="N10469" Target="media/N1046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46" Target="media/N1054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