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KHS e a B&amp;R levam o prêmio "iF" de ouro</w:t>
      </w:r>
    </w:p>
    <w:p>
      <w:pPr>
        <w:pStyle w:val="par-first"/>
        <w:ind w:left="0"/>
        <w:jc w:val="left"/>
      </w:pPr>
      <w:r>
        <w:rPr>
          <w:i/>
          <w:i/>
        </w:rPr>
        <w:t xml:space="preserve">Um conceito operacional intuitivo com símbolos claramente dispostos - Esta abordagem de manter o foco no usuário é o que permitiu um novo painel de operação da KHS conquistar o júri para da premiação "iF communication design award 2011". Desenvolvido em estreita colaboração com a B&amp;R e baseada na tecnologia avançada dos Power Painel, este painel de operação inovador pode lidar com todos os requisitos dos alimentos e embalagens. Por conseguir unir ergonomia, fácil navegação e design, processos complexos podem ser descritos de uma maneira mais fácil para o usuário entender e gerenciar. Dentre os 900 produtos, este sistema de novo design de IHM foi capaz de se destacar em comparação aos outros para ganhar o cobiçado prêmio "iF" de ouro.</w:t>
      </w:r>
    </w:p>
    <w:p>
      <w:pPr>
        <w:pStyle w:val="par"/>
        <w:ind w:left="0"/>
      </w:pPr>
      <w:r>
        <w:rPr>
          <w:b/>
        </w:rPr>
        <w:t xml:space="preserve">Novos padrões de funcionamento da máquina</w:t>
      </w:r>
    </w:p>
    <w:p>
      <w:pPr>
        <w:pStyle w:val="par"/>
        <w:ind w:left="0"/>
      </w:pPr>
      <w:r>
        <w:rPr/>
        <w:t xml:space="preserve">Com um design moderno de tela plana, este painel de operação é capaz de atender as rigorosas exigências higiênicas dos alimentos e embalagens. Um elevado nível de conforto para o pessoal de operação é proporcionado pela tela sensível ao toque resistivo 4:3, assim como as teclas com anéis iluminados com LEDs com múltiplas cores da B&amp;R. Suas imagens coloridas, ícones e instruções operacionais interativas fazem com que seja extremamente fácil de entrar e modificar os parâmetros. Também faz parte do sistema, um transponder de RFID integrado, que trata do gerenciamento de usuário, apenas fornecendo o acesso a uma visualização detalhada e níveis operacionais que são realmente necessários para cada operador.</w:t>
      </w:r>
    </w:p>
    <w:p>
      <w:pPr>
        <w:pStyle w:val="par"/>
        <w:ind w:left="0"/>
      </w:pPr>
      <w:r>
        <w:rPr/>
        <w:t xml:space="preserve">Outra vantagem decisiva neste novo sistema de IHM é que ele consolida as interfaces de máquinas em uma linha de produção que costumava ser tratada separadamente. Como uma central de funcionamento e uma unidade de controle, o PC Painel B&amp;R combina visualização, controle e tecnologia de drive em um único dispositivo, tornando possível controlar e monitorar computadores individuais e linhas completas de produção a partir de uma única interface.</w:t>
      </w:r>
    </w:p>
    <w:p>
      <w:pPr>
        <w:pStyle w:val="par"/>
        <w:ind w:left="0"/>
      </w:pPr>
      <w:r>
        <w:rPr>
          <w:b/>
        </w:rPr>
        <w:t xml:space="preserve">Sistema de IHM ganha o "red dot design award"</w:t>
      </w:r>
    </w:p>
    <w:p>
      <w:pPr>
        <w:pStyle w:val="par"/>
        <w:ind w:left="0"/>
      </w:pPr>
      <w:r>
        <w:rPr/>
        <w:t xml:space="preserve">O painel de operação projetado pela KHS e pela B&amp;R não parou no prêmio "iF". Seu design moderno também o levou para o topo em uma cerimônia realizada no museu "red dot design" em Essen, na Alemanha, levando para casa o prêmio "red dot: melhor do melhor". Dos 6.000 inscritos de 44 países, pouco mais de 1% foram agraciados com esta honraria. E como se ganhar vários prêmios em 2011 não fosse suficiente, o painel de operação já foi nomeado para o "Prémio de Design da Alemanha de 2012" também.</w:t>
      </w:r>
    </w:p>
    <w:p/>
    <w:bookmarkStart w:id="8" w:name="_XREFN100C7"/>
    <w:bookmarkStart w:id="9" w:name="_XREFN100CC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3169423"/>
            <wp:effectExtent b="0" l="0" r="0" t="0"/>
            <wp:docPr id="1" name="BuR_KHS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KHS Award"/>
                    <pic:cNvPicPr/>
                  </pic:nvPicPr>
                  <pic:blipFill>
                    <a:blip xmlns:r="http://schemas.openxmlformats.org/officeDocument/2006/relationships" cstate="print" r:embed="N1039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6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Ao combinar perfeitamente ergonomia, navegação e design, o painel KHS preenche todos os requisitos de operação intuitiva.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11" w:type="default"/>
      <w:footerReference xmlns:r="http://schemas.openxmlformats.org/officeDocument/2006/relationships" r:id="N104A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1" Target="header1.xml" Type="http://schemas.openxmlformats.org/officeDocument/2006/relationships/header"/><Relationship Id="N104A5" Target="footer1.xml" Type="http://schemas.openxmlformats.org/officeDocument/2006/relationships/footer"/><Relationship Id="N10390" Target="media/N1039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8" Target="media/N1047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