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Uma visão geral clara de tensão, corrente e freqüência - B&amp;R apresenta o módulo de medição de energia X20AP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 – O primeiro passo para melhorar a eficiência energética é ser capaz de medir e avaliar a quantidade de energia efetivamente consumida. Quaisquer desvios em relação aos valores normais, podem ser usados para identificar o estado da máquina e assim avaliar através da utilização de sistemas de vigilância, como o pacote de controle de energia EnMon, incluído no sistema APROL de controle de processos da B&amp;R.</w:t>
      </w:r>
    </w:p>
    <w:p>
      <w:pPr>
        <w:pStyle w:val="par"/>
        <w:ind w:left="0"/>
      </w:pPr>
      <w:r>
        <w:rPr/>
        <w:t xml:space="preserve">O novo módulo de medição de energia X20AP da B&amp;R é capaz de fazer exatamente isso: medir voltagens, correntes, freqüências e componentes reativos em todas as fases. As medições de corrente e tensão até o 31º harmônico elevam o módulo ao mais alto nível de precisão, enquanto sua extrema sensibilidade e quarto canal tornam-no perfeitamente adequado para medir correntes de vazamento na linha neutra. </w:t>
      </w:r>
    </w:p>
    <w:p>
      <w:pPr>
        <w:pStyle w:val="par"/>
        <w:ind w:left="0"/>
      </w:pPr>
      <w:r>
        <w:rPr>
          <w:b/>
        </w:rPr>
        <w:t xml:space="preserve">Maior desempenho através da inteligência integrada</w:t>
      </w:r>
    </w:p>
    <w:p>
      <w:pPr>
        <w:pStyle w:val="par"/>
        <w:ind w:left="0"/>
      </w:pPr>
      <w:r>
        <w:rPr/>
        <w:t xml:space="preserve">Por sinais de pré-processamento e medidas fornecidas em conjunto com valores calculados de desempenho eficazes como conjuntos de variáveis ​​digitais, este mais novo membro compacto da família X20 da B&amp;R tira um pouco da carga fora da CPU. Medições de curvas de valores gravados pelo módulo pode ajudar de muitas maneiras, como fornecer a base para otimizar caminhos transversais dentro de uma máquina, que por sua vez contribui mais para a sua eficiência energética.</w:t>
      </w:r>
    </w:p>
    <w:p>
      <w:pPr>
        <w:pStyle w:val="par"/>
        <w:ind w:left="0"/>
      </w:pPr>
      <w:r>
        <w:rPr/>
        <w:t xml:space="preserve">As três variantes deste módulo de medição de energia B&amp;R para conectar transformadores de 20 mA, 1 A e 5 A estão disponíveis a partir de abril de 2012.</w:t>
      </w:r>
    </w:p>
    <w:p/>
    <w:bookmarkStart w:id="7" w:name="_XREFN100EA"/>
    <w:bookmarkStart w:id="8" w:name="_XREFN100E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X20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X20AP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módulo de medição de energia X20AP da B&amp;R contribui para a melhor eficiência de energia e mais fácil monitoramento de condição.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81" Target="media/N1038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