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Neuer Box-PC von B&amp;R mit Intel Core™ i Prozessor der dritten Generation 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Automation PC 910 passt sich individuellen Anforderungen perfekt an</w:t>
      </w:r>
    </w:p>
    <w:p>
      <w:pPr>
        <w:pStyle w:val="par"/>
        <w:ind w:left="0"/>
      </w:pPr>
      <w:r>
        <w:rPr/>
        <w:t xml:space="preserve">Eggelsberg, 16.08.2012 -</w:t>
      </w:r>
      <w:r>
        <w:rPr/>
        <w:t xml:space="preserve"> Robust, zuverlässig und langzeitverfügbar – diese hervorragenden Eigenschaften zeichnen den neuen Box-PC von B&amp;R, den Automation PC 910, aus. Die neueste Intel® Core™ i Technologie der dritten Generation stellt das Herz des leistungsstarken Industrie-PC dar. Core™ i3, Core™ i5 und Core™ i7 CPUs mit bis zu vier Kernen stellen in Verbindung mit dem ebenfalls neuen QM77-Express-Chipsatz das Maximum an derzeit verfügbarer Performance für Industrierechner dar.</w:t>
      </w:r>
    </w:p>
    <w:p>
      <w:pPr>
        <w:pStyle w:val="par"/>
        <w:ind w:left="0"/>
      </w:pPr>
      <w:r>
        <w:rPr/>
        <w:t xml:space="preserve">Wie bei den Vorgänger-Modellen des Automation PC hat der Anwender die Möglichkeit, CPU Performance und Basisgeräte unterschiedlicher Größe frei zu kombinieren. So lässt sich zum Beispiel eine Quadcore CPU im Ein-Slot-Gehäuse integrieren oder ein Single Core Celeron im Fünf-Slot-Gehäuse. Dies bietet dem Anwender extrem hohe Freiheitsgrade und Kostenvorteile. Die weitere PC-Infrastruktur ist ebenfalls auf höchste Rechenleistung und optimalen Datendurchsatz getrimmt. So übernimmt beim Automation PC 910 eine auf Serial ATA basierende CFast-Karte die Aufgabe der bisherigen CompactFlash. Der B&amp;R-Industrie-PC kombiniert in bewährter Weise kompakte Datenträger auf Basis von CFast mit Standard-PC-Laufwerken wie Solid State Drive und Hard Disks. Die weitere Ausstattung an Schnittstellen lässt keine Wünsche offen: Zweimal Gigabit Ethernet, eine serielle und weitere modulare serielle Schnittstellen wie RS485 oder CAN runden zusammen mit USB-3.0-Schnittstellen die umfassende Ausstattung des Automation PC 910 ab.</w:t>
      </w:r>
    </w:p>
    <w:p/>
    <w:bookmarkStart w:id="5" w:name="_XREFN10061"/>
    <w:bookmarkStart w:id="6" w:name="_XREFN10066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048000" cy="2261616"/>
            <wp:effectExtent b="0" l="0" r="0" t="0"/>
            <wp:docPr id="1" name="BuR_APC910_1S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APC910_1Slot"/>
                    <pic:cNvPicPr/>
                  </pic:nvPicPr>
                  <pic:blipFill>
                    <a:blip xmlns:r="http://schemas.openxmlformats.org/officeDocument/2006/relationships" cstate="print" r:embed="N1036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61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Den Automation PC 910 von B&amp;R zeichnen drei Eigenschaften aus: Er ist robust, zuverlässig und langzeitverfügbar.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3EB" w:type="default"/>
      <w:footerReference xmlns:r="http://schemas.openxmlformats.org/officeDocument/2006/relationships" r:id="N1047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B" Target="header1.xml" Type="http://schemas.openxmlformats.org/officeDocument/2006/relationships/header"/><Relationship Id="N1047F" Target="footer1.xml" Type="http://schemas.openxmlformats.org/officeDocument/2006/relationships/footer"/><Relationship Id="N10369" Target="media/N1036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2" Target="media/N1045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