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Когда технологические тренды встречаются с экспертным опытом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На собрании пользователей B&amp;R в этом году главной темой было создание конкурентного преимущества.</w:t>
      </w:r>
    </w:p>
    <w:p>
      <w:pPr>
        <w:pStyle w:val="par-first"/>
        <w:ind w:left="0"/>
        <w:jc w:val="left"/>
      </w:pPr>
      <w:r>
        <w:rPr>
          <w:i/>
          <w:i/>
        </w:rPr>
        <w:t xml:space="preserve">Зальцбург</w:t>
      </w:r>
      <w:r>
        <w:rPr>
          <w:i/>
          <w:i/>
        </w:rPr>
        <w:t xml:space="preserve"> - Около 270 машиностроителей и системных интеграторов получили возможность узнать о самых последних инновационных решениях в области технологий автоматизации. Более 20 докладчиков, включая экспертов и исследователей из различных отраслей, поделились своим практическим опытом и идеями.</w:t>
      </w:r>
    </w:p>
    <w:p>
      <w:pPr>
        <w:pStyle w:val="par"/>
        <w:ind w:left="0"/>
      </w:pPr>
      <w:r>
        <w:rPr/>
        <w:t xml:space="preserve">Достижение конкурентного преимущества - это вопрос, всегда волнующий производителей машин и систем.           B&amp;R предлагает своим партнерам в машиностроении и системной интеграции комплексные решения, удовлетворяющие всех их требованиям.</w:t>
      </w:r>
    </w:p>
    <w:p>
      <w:pPr>
        <w:pStyle w:val="par"/>
        <w:ind w:left="0"/>
      </w:pPr>
    </w:p>
    <w:p>
      <w:pPr>
        <w:pStyle w:val="par"/>
        <w:ind w:left="0"/>
      </w:pPr>
    </w:p>
    <w:p>
      <w:pPr>
        <w:pStyle w:val="par"/>
        <w:ind w:left="0"/>
      </w:pPr>
    </w:p>
    <w:p/>
    <w:bookmarkStart w:id="14" w:name="_XREFN10067"/>
    <w:bookmarkStart w:id="15" w:name="_XREFN1006C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200"/>
            <wp:effectExtent b="0" l="0" r="0" t="0"/>
            <wp:docPr id="1" name="BuR_PR12006_User Meeting_h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2006_User Meeting_hires"/>
                    <pic:cNvPicPr/>
                  </pic:nvPicPr>
                  <pic:blipFill>
                    <a:blip xmlns:r="http://schemas.openxmlformats.org/officeDocument/2006/relationships" cstate="print" r:embed="N1038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Участники собрания выслушали более 20 докладчиков, включая экспертов и исследователей из различных отраслей, которые обсудили последние тренды и важные технологические темы. Также они ознакомились с последними инновациями от B&amp;R.</w:t>
      </w:r>
    </w:p>
    <w:bookmarkEnd w:id="15"/>
    <w:bookmarkEnd w:id="14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0A" w:type="default"/>
      <w:footerReference xmlns:r="http://schemas.openxmlformats.org/officeDocument/2006/relationships" r:id="N1049E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7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0A" Target="header1.xml" Type="http://schemas.openxmlformats.org/officeDocument/2006/relationships/header"/><Relationship Id="N1049E" Target="footer1.xml" Type="http://schemas.openxmlformats.org/officeDocument/2006/relationships/footer"/><Relationship Id="N10389" Target="media/N10389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71" Target="media/N10471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