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Bezpieczne programowanie w Automation Studio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Graficzne porównywanie projektów dzięki SafeDESIGNER w wersji 2.90</w:t>
      </w:r>
    </w:p>
    <w:p>
      <w:pPr>
        <w:pStyle w:val="par-first"/>
        <w:ind w:left="0"/>
        <w:jc w:val="left"/>
      </w:pPr>
      <w:r>
        <w:rPr>
          <w:i/>
          <w:i/>
        </w:rPr>
        <w:t xml:space="preserve">Eggelsberg - Do oferty B&amp;R dołączyło oprogramowanie SafeDESIGNER w wersji 2.90. Jest to integralny komponent środowiska deweloperskiego Automation Studio, zapewniający bezpieczeństwo i niezawodność podczas programowania wymagających szczególnej uwagi funkcji służących do ochrony personelu i urządzeń. Wszelkie modyfikacje systemów bezpieczeństwa podlegają ścisłej ochronie z wykorzystaniem restrykcyjnych procesów wprowadzania zmian. Nowa wersja SafeDESIGNER otrzymała funkcję podglądu graficznego dla potrzeb wykonywania porównań. Użytkownicy mają teraz dostęp do przejrzystego i kompleksowego podglądu wszystkich modyfikacji wprowadzonych do systemu bezpieczeństwa. Lokalizacja skutków zmian funkcji bezpieczeństwa jest teraz jeszcze łatwiejsza i sprawniejsza.</w:t>
      </w:r>
    </w:p>
    <w:p>
      <w:pPr>
        <w:pStyle w:val="par"/>
        <w:ind w:left="0"/>
      </w:pPr>
      <w:r>
        <w:rPr/>
        <w:t xml:space="preserve">Funkcja porównywania projektów w SafeDESIGNER 2.90 pozwala, na podstawie potwierdzonych informacji, określić wymagane procedury weryfikacyjne i walidacyjne, a także dokonać analizy różnic pomiędzy różnymi generacjami maszyn. Nie ma również konieczności kompilowania projektów w celu ich porównania. Dzięki SafeDESIGNER 2.90 użytkownicy mogą porównywać nawet nieznane lub tymczasowo nieskompilowane wersje oprogramowania.</w:t>
      </w:r>
    </w:p>
    <w:p>
      <w:pPr>
        <w:pStyle w:val="par"/>
        <w:ind w:left="0"/>
      </w:pPr>
      <w:r>
        <w:rPr/>
        <w:t xml:space="preserve">Część komponentów zastosowanych w SafeDESIGNER pochodzi z otwartej platformy technologicznej Safety Alliance. "Safety Alliance to stowarzyszenie wiodących producentów automatyki, dostawców usług i użytkowników technologii bezpieczeństwa, wśród nich również B&amp;R, odnoszących korzyści wynikające z synergii doświadczeń w różnorakich dziedzinach," mówi Peter Fuchs, rzecznik Safety Alliance. Misją stowarzyszenia jest promocja marketingu i stałego rozwoju otwartej platformy technologicznej służącej do zapewnienia bezpieczeństwa funkcjonalnego, w oparciu o standard rynkowy KW-Software. Niezależne od poszczególnych producentów i certyfikowane komponenty technologiczne już są wykorzystywane w rozwiązaniach oferowanych przez dziesiątki wiodących dostawców automatyki. Otwarta, modularna i skalowalna architektura platformy bardzo upraszcza rozwój, integrację i stosowanie technologii bezpieczeństwa funkcjonalnego. Aby uzyskać więcej informacji odwiedź stronę www.safety-alliance.de.</w:t>
      </w:r>
    </w:p>
    <w:p/>
    <w:bookmarkStart w:id="7" w:name="_XREFN1005C"/>
    <w:bookmarkStart w:id="8" w:name="_XREFN10061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1798781"/>
            <wp:effectExtent b="0" l="0" r="0" t="0"/>
            <wp:docPr id="1" name="BuR_PR12032_SafeDesig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PR12032_SafeDesigner"/>
                    <pic:cNvPicPr/>
                  </pic:nvPicPr>
                  <pic:blipFill>
                    <a:blip xmlns:r="http://schemas.openxmlformats.org/officeDocument/2006/relationships" cstate="print" r:embed="N1037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798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SafeDESIGNER 2.90 zapewnia użytkownikom dostęp do przejrzystego i kompleksowego podglądu wszystkich modyfikacji wprowadzonych do projektu.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3F6" w:type="default"/>
      <w:footerReference xmlns:r="http://schemas.openxmlformats.org/officeDocument/2006/relationships" r:id="N1048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5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6" Target="header1.xml" Type="http://schemas.openxmlformats.org/officeDocument/2006/relationships/header"/><Relationship Id="N1048A" Target="footer1.xml" Type="http://schemas.openxmlformats.org/officeDocument/2006/relationships/footer"/><Relationship Id="N10375" Target="media/N1037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5D" Target="media/N1045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