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Успешная для B&amp;R выставка по ветроэнергетике HUSUM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Инновационные системы могут быть экономичными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успешно приняла участие в самой важной международной выставке по ветроэнергетике. Эксперт B&amp;R по ветроэнергетике Петер Кронбергер комментирует:  "Много посетителей пришло на наш стенд и узнало о решениях B&amp;R для ветроэнергетики. А мы смогли ознакомить их со своими преимуществами в этой области."    </w:t>
      </w:r>
    </w:p>
    <w:p>
      <w:pPr>
        <w:pStyle w:val="par"/>
        <w:ind w:left="0"/>
      </w:pPr>
    </w:p>
    <w:p>
      <w:pPr>
        <w:pStyle w:val="par"/>
        <w:ind w:left="0"/>
      </w:pPr>
    </w:p>
    <w:p>
      <w:pPr>
        <w:pStyle w:val="par"/>
        <w:ind w:left="0"/>
      </w:pPr>
      <w:r>
        <w:rPr/>
        <w:t xml:space="preserve">Видео, демонстрирующее преимщества технологий B&amp;R в ветроэнергетике можно найти по ссылке http://youtu.be/aE-wfdulttI</w:t>
      </w:r>
    </w:p>
    <w:p/>
    <w:bookmarkStart w:id="21" w:name="_XREFN1005C"/>
    <w:bookmarkStart w:id="22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663"/>
            <wp:effectExtent b="0" l="0" r="0" t="0"/>
            <wp:docPr id="1" name="BuR_Husum_Nachbe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usum_Nachbericht"/>
                    <pic:cNvPicPr/>
                  </pic:nvPicPr>
                  <pic:blipFill>
                    <a:blip xmlns:r="http://schemas.openxmlformats.org/officeDocument/2006/relationships" cstate="print" r:embed="N1037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Инновационные законченные решения от B&amp;R позволяют производителям не только оптимизировать их системы ветряных турбин, но и сэкономить деньги.</w:t>
      </w:r>
    </w:p>
    <w:bookmarkEnd w:id="22"/>
    <w:bookmarkEnd w:id="2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6" Target="media/N1037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