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Zkušenosti s novinkami z první ruky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User Meeting - 12. -13. března 2013, Salzburg</w:t>
      </w:r>
    </w:p>
    <w:p>
      <w:pPr>
        <w:pStyle w:val="par-first"/>
        <w:ind w:left="0"/>
        <w:jc w:val="left"/>
      </w:pPr>
      <w:r>
        <w:rPr>
          <w:i/>
          <w:i/>
        </w:rPr>
        <w:t xml:space="preserve">Na B&amp;R User Meetingu 2013, který se koná 13. - 13. března v Salzburku, budou mít účastníci opět možnost vyzkoušet si novinky v oblasti průmyslové automatizace. Informace o produktech přímo z vývojových oddělení, zkušenosti z různých aplikací uživatelů a příležitost spolupracovat s odborníky i uživateli B&amp;R technologií z různých oborů - všechny tyto aspekty dávají tomuto setkání jeho zvláštní charakter.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Pro všechny zájemce o automatizaci a systémy procesního řízení</w:t>
      </w:r>
    </w:p>
    <w:p>
      <w:pPr>
        <w:pStyle w:val="par"/>
        <w:ind w:left="0"/>
      </w:pPr>
      <w:r>
        <w:rPr/>
        <w:t xml:space="preserve">Během této dvoudenní akce nabízí B&amp;R zajímavý program všem zájemcům o technické informace týkající se strojů a výrobních systémů - od malých řídicích systémů až po komplexní systémy procesního řízení. Přednášející jak ze strany B&amp;R, tak ze strany zákazníků a odborníků z průmyslu, budou mluvit o současných trendech v oblasti průmyslové automatizace, jako jsou: optimalizace inženýringu, zvyšování celkové efektivity s využitím simulace, výhody integrované funkční bezpečnosti, nejnovější komunikační normy a potenciální přínosy sledování stavu energetické spotřeby.</w:t>
      </w:r>
    </w:p>
    <w:p>
      <w:pPr>
        <w:pStyle w:val="par"/>
        <w:ind w:left="0"/>
      </w:pPr>
      <w:r>
        <w:rPr/>
        <w:t xml:space="preserve">Vedle hlavního programu budou v reakci na mnohé požadavky zařazeny také diskuse s odborníky z průmyslu, které budou probíhat v malých pracovních skupinách. Tento mix panelových diskusí a pracovních skupin bude doplněno o několik praktických úloh.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Informace o produktech z první ruky</w:t>
      </w:r>
    </w:p>
    <w:p>
      <w:pPr>
        <w:pStyle w:val="par"/>
        <w:ind w:left="0"/>
      </w:pPr>
      <w:r>
        <w:rPr/>
        <w:t xml:space="preserve">User meeting přináší také velkou šanci mluvit s odborníky z průmyslu během přestávek mezi jednotlivými příspěvky. Účastníci budou mít také možnost shlédnout široké spektrum hardwarových a softwarových nástrojů B&amp;R naživo a v akci.</w:t>
      </w:r>
    </w:p>
    <w:p>
      <w:pPr>
        <w:pStyle w:val="par"/>
        <w:ind w:left="0"/>
      </w:pPr>
      <w:r>
        <w:rPr/>
        <w:t xml:space="preserve">Všichni budou také pozváni na prohlídku sídla firmy, která nabízí několik nových překvapení.</w:t>
      </w:r>
    </w:p>
    <w:p/>
    <w:bookmarkStart w:id="7" w:name="_XREFN1005B"/>
    <w:bookmarkStart w:id="8" w:name="_XREFN1006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200"/>
            <wp:effectExtent b="0" l="0" r="0" t="0"/>
            <wp:docPr id="1" name="BuR_User Meeting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User Meeting_hires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User Meeting nabízí zajímavý program všem zájemcům o technické informace týkající se strojů a systému výroby.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40" w:type="default"/>
      <w:footerReference xmlns:r="http://schemas.openxmlformats.org/officeDocument/2006/relationships" r:id="N104D4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0" Target="header1.xml" Type="http://schemas.openxmlformats.org/officeDocument/2006/relationships/header"/><Relationship Id="N104D4" Target="footer1.xml" Type="http://schemas.openxmlformats.org/officeDocument/2006/relationships/footer"/><Relationship Id="N103BF" Target="media/N103B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7" Target="media/N104A7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