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hidden"/>
        <w:keepNext/>
      </w:pPr>
      <w:r>
        <w:rPr>
          <w:rStyle w:val="headline-content-run0"/>
          <w:b/>
          <w:sz w:val="24"/>
        </w:rPr>
        <w:t xml:space="preserve">B&amp;R User Meeting am 14. Mai 2013 in Bad Homburg</w:t>
      </w:r>
    </w:p>
    <w:p>
      <w:pPr>
        <w:numPr>
          <w:ilvl w:val="0"/>
          <w:numId w:val="7"/>
        </w:numPr>
        <w:tabs>
          <w:tab w:pos="250" w:val="left"/>
          <w:tab w:leader="dot" w:pos="9639" w:val="right"/>
        </w:tabs>
        <w:ind w:hanging="100" w:left="100"/>
      </w:pPr>
      <w:r>
        <w:t>Agenda - User Meeting Bad Homburg 2013</w:t>
      </w:r>
    </w:p>
    <w:p>
      <w:pPr>
        <w:numPr>
          <w:ilvl w:val="0"/>
          <w:numId w:val="7"/>
        </w:numPr>
        <w:tabs>
          <w:tab w:pos="250" w:val="left"/>
          <w:tab w:leader="dot" w:pos="9639" w:val="right"/>
        </w:tabs>
        <w:ind w:hanging="100" w:left="100"/>
      </w:pPr>
      <w:r>
        <w:t>Workshops - User Meeting Bad Homburg 2013</w:t>
      </w:r>
    </w:p>
    <w:p>
      <w:pPr>
        <w:numPr>
          <w:ilvl w:val="0"/>
          <w:numId w:val="7"/>
        </w:numPr>
        <w:tabs>
          <w:tab w:pos="250" w:val="left"/>
          <w:tab w:leader="dot" w:pos="9639" w:val="right"/>
        </w:tabs>
        <w:ind w:hanging="100" w:left="100"/>
      </w:pPr>
      <w:r>
        <w:t>Anmeldung</w:t>
      </w:r>
    </w:p>
    <w:p>
      <w:pPr>
        <w:pStyle w:val="label-first"/>
        <w:keepNext/>
        <w:ind w:left="0"/>
      </w:pPr>
      <w:r>
        <w:rPr>
          <w:b/>
          <w:sz w:val="20"/>
        </w:rPr>
        <w:t xml:space="preserve">Die Highlights der Automatisierungswelt hautnah erleben</w:t>
      </w:r>
    </w:p>
    <w:p>
      <w:pPr>
        <w:pStyle w:val="par-first"/>
        <w:ind w:left="0"/>
        <w:jc w:val="left"/>
      </w:pPr>
      <w:r>
        <w:rPr>
          <w:i/>
          <w:i/>
        </w:rPr>
        <w:t xml:space="preserve">Auf dem B&amp;R User Meeting 2013, das am 14. Mai in Bad Homburg stattfindet, können Teilnehmer die Highlights der Automatisierungswelt wieder hautnah erleben. Werbefreie Produktinformationen direkt aus den Entwicklungsabteilungen, Erfahrungsberichte von Anwendern und die Gelegenheit zum Austausch mit Fachexperten sowie Nutzern der B&amp;R-Technik aus unterschiedlichen Branchen – all diese Aspekte verleihen dem User Meeting seinen besonderen Charakter. </w:t>
      </w:r>
    </w:p>
    <w:p>
      <w:pPr>
        <w:pStyle w:val="label"/>
        <w:keepNext/>
        <w:ind w:left="0"/>
      </w:pPr>
      <w:r>
        <w:rPr>
          <w:b/>
          <w:sz w:val="20"/>
        </w:rPr>
        <w:t xml:space="preserve">Für Interessierte aus der Automatisierungs- und Prozessleittechnik</w:t>
      </w:r>
    </w:p>
    <w:p>
      <w:pPr>
        <w:pStyle w:val="par"/>
        <w:ind w:left="0"/>
      </w:pPr>
      <w:r>
        <w:rPr/>
        <w:t xml:space="preserve">Mit dieser eintägigen Veranstaltung bietet B&amp;R ein informatives Programm für technisch Interessierte aus dem Maschinen- und Anlagenbau, von der kleinen Maschinensteuerung bis hin zu komplexer Prozessleittechnik. Referenten aus dem Hause B&amp;R, anerkannte externe Fachexperten und B&amp;R-Kunden werden die Teilnehmer unter anderem zu folgenden Themen informieren: Optimierung des Engineering Workflow, Effizienzsteigerung durch Simulation, Vorteile integrierter Sicherheitstechnik, modernste Kommunikationsstandards in der Automatisierungsbranche und die Potenziale von Condition Monitoring und Energy Monitoring.  </w:t>
      </w:r>
    </w:p>
    <w:p>
      <w:pPr>
        <w:pStyle w:val="par"/>
        <w:ind w:left="0"/>
      </w:pPr>
      <w:r>
        <w:rPr/>
        <w:t xml:space="preserve">Am Nachmittag gibt es die Gelegenheit in  9 verschiedenen Workshops einen Einblick in die aktuellsten Themen der Automatisierungswelt zunehmen.  </w:t>
      </w:r>
    </w:p>
    <w:p>
      <w:pPr>
        <w:pStyle w:val="label"/>
        <w:keepNext/>
        <w:ind w:left="0"/>
      </w:pPr>
      <w:r>
        <w:rPr>
          <w:b/>
          <w:sz w:val="20"/>
        </w:rPr>
        <w:t xml:space="preserve">Produktinformationen aus erster Hand</w:t>
      </w:r>
    </w:p>
    <w:p>
      <w:pPr>
        <w:pStyle w:val="par"/>
        <w:ind w:left="0"/>
      </w:pPr>
      <w:r>
        <w:rPr/>
        <w:t xml:space="preserve">Interessierte Teilnehmer finden während der Pausen kompetente Ansprechpartner auf der informativen Hausmesse direkt am Veranstaltungsort. Dort können Hardwareprodukte in Aktion und B&amp;R-Softwaretools live erlebt werden.  </w:t>
      </w:r>
    </w:p>
    <w:p/>
    <w:bookmarkStart w:id="7" w:name="_XREFN1005B"/>
    <w:bookmarkStart w:id="8" w:name="_XREFN10060"/>
    <w:p>
      <w:pPr>
        <w:keepNext/>
        <w:spacing w:after="20" w:before="0"/>
        <w:ind w:left="0"/>
      </w:pPr>
      <w:r>
        <w:drawing>
          <wp:inline xmlns:wp="http://schemas.openxmlformats.org/drawingml/2006/wordprocessingDrawing" distB="0" distL="0" distR="0" distT="0">
            <wp:extent cx="3600000" cy="2401200"/>
            <wp:effectExtent b="0" l="0" r="0" t="0"/>
            <wp:docPr id="1" name="BuR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User Meeting_hires"/>
                    <pic:cNvPicPr/>
                  </pic:nvPicPr>
                  <pic:blipFill>
                    <a:blip xmlns:r="http://schemas.openxmlformats.org/officeDocument/2006/relationships" cstate="print" r:embed="N103F5"/>
                    <a:stretch>
                      <a:fillRect/>
                    </a:stretch>
                  </pic:blipFill>
                  <pic:spPr>
                    <a:xfrm>
                      <a:off x="0" y="0"/>
                      <a:ext cx="3600000" cy="2401200"/>
                    </a:xfrm>
                    <a:prstGeom prst="rect">
                      <a:avLst/>
                    </a:prstGeom>
                  </pic:spPr>
                </pic:pic>
              </a:graphicData>
            </a:graphic>
          </wp:inline>
        </w:drawing>
      </w:r>
    </w:p>
    <w:p>
      <w:pPr>
        <w:pStyle w:val="media-caption"/>
        <w:ind w:left="0"/>
      </w:pPr>
      <w:r>
        <w:t xml:space="preserve">Das B&amp;R User Meeting bietet ein informatives Programm für technisch Interessierte aus dem Maschinen- und Anlagenbau.</w:t>
      </w:r>
    </w:p>
    <w:bookmarkEnd w:id="8"/>
    <w:bookmarkEnd w:id="7"/>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77" w:type="default"/>
      <w:footerReference xmlns:r="http://schemas.openxmlformats.org/officeDocument/2006/relationships" r:id="N1050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D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77" Target="header1.xml" Type="http://schemas.openxmlformats.org/officeDocument/2006/relationships/header"/><Relationship Id="N1050B" Target="footer1.xml" Type="http://schemas.openxmlformats.org/officeDocument/2006/relationships/footer"/><Relationship Id="N103F5" Target="media/N103F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DE" Target="media/N104D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