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Новый знак качества для технологии приводов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ControlEng выделяет сервис-ориентированные компании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настоящее время клиенты B&amp;R лучше чем когда-либо обеспечены для проектирования и расчета размеров своих систем приводов в рамках структуры их решения автоматизации. Это стало возможным благодаря бесплатной версии инструмента для проектирования приводов SERVOsoft от канадской компании ControlEng, которая интегрирована в ПО разработки B&amp;R Automation Studio. Этот программный инструмент позволяет разработчикам просто и эффективно выбрать сервоприводы, двигатели и редукторы B&amp;R, наилучшим образом соответствующие их специфическим потребностям. В результате система привода будет идеально скоординирована с перемещаемой массой, что также снижает энергопотребление до абсолютного минимума.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Исключительная служба поддержки заказчиков</w:t>
      </w:r>
    </w:p>
    <w:p>
      <w:pPr>
        <w:pStyle w:val="par"/>
        <w:ind w:left="0"/>
      </w:pPr>
      <w:r>
        <w:rPr/>
        <w:t xml:space="preserve">Знак "Qualified SERVOsoft Partner" (QSP) выдается корпорацией ControlEng Corporation компаниям, которые выходят за рамки рекомендованного уровня поддержки инструмента SERVOsoft. Требования включают интеграцию и обслуживание данных продукта в базе данных SERVOsoft, отдельный адрес электронной почты для службы поддержки заказчиков и наличие экспертов в области приводов, обученных в ControlEng. </w:t>
      </w:r>
    </w:p>
    <w:p>
      <w:pPr>
        <w:pStyle w:val="par"/>
        <w:ind w:left="0"/>
      </w:pPr>
      <w:r>
        <w:rPr/>
        <w:t xml:space="preserve">"Мы гордимся тем, что получили этот знак от такой независимой компании – разработчика ПО, как ControlEng", – говорит Алоис Хольцляйтнер (Alois Holzleitner), менеджер подразделения Motion компании B&amp;R. "Это выделяет цель, к которой стремятся B&amp;R и ControlEng: обеспечить инженеров поддержкой, требуемой для разработки лучших станков". 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530917"/>
            <wp:effectExtent b="0" l="0" r="0" t="0"/>
            <wp:docPr id="1" name="BuR_PR12153_SERV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53_SERVOsoft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качестве признания за поддержку, оказываемую B&amp;R разработчикам систем приводов, использующим SERVOsoft, канадская компания – разработчик ПО ControlEng официально разрешила B&amp;R демонстрировать знак качества QSP.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