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Woojin rewolucjonizuje swoje maszyny z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Stoisko z prezentacją innowacji na targack K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Zastosowanie technologii serwo i komunikacji poprzez POWERLINK pomogło firmie Woojin zoptymalizować prędkość i precyzję trzech różnych linii wtryskarek. W październiku, B&amp;R i Woojin zaprezentują te i inne innowacje na światowych targach branży tworzyw sztucznych, na targach K w Dusseldorfie w Niemczech.</w:t>
      </w:r>
    </w:p>
    <w:p>
      <w:pPr>
        <w:pStyle w:val="par"/>
        <w:ind w:left="0"/>
      </w:pPr>
      <w:r>
        <w:rPr/>
        <w:t xml:space="preserve">"Kluczem do wtryskarek jest zwiększenie zarówno prędkości jak i precyzji, bez strat dla żadnej z nich" mówi Injun Jung, Dyrektor R&amp;R w Woojin. Najnowocześniejsza technologia rozproszonego serwo firmy B&amp;R daje nam kontrolę, jakiej potrzebujemy aby idealnie zsynchronizować zadania wielu osi i osiągnąć wysoce reakcyjny proces wtryskania. Natomiast POWERLINK, umożliwia poszczególnym osiom bezpośrednio wymieniać dane z dużą prędkością i doskonałą precyzją.</w:t>
      </w:r>
    </w:p>
    <w:p>
      <w:pPr>
        <w:pStyle w:val="par"/>
        <w:ind w:left="0"/>
      </w:pPr>
      <w:r>
        <w:rPr/>
        <w:t xml:space="preserve">Firmie Woojin udało się znacząco zwiększyć efektywność energetyczną i znacznie obniżyć poziom hałasu generowanego przez hydrauliczne wtryskarki, wykorzystujące technologię serwo pomp firmy B&amp;R. Serwo pompy można też znaleźć w dwuwałowych maszynach firmy Woojin. Maszyny te posiadają od 450 do 3000 ton siły zacisku, a model o mocy 3500 ton jest spodziewany pod koniec tego roku. Woojin unowocześniło swoją maszynę TN250E stosując nowy mechanizm przełącznikowy w celu optymalizacji ciśnienia i trzech serwonapędów  po stronie wtryskania, gdzie otrzymano wynik prędkości wtrysku 1000 mm/sec.   Nowe rozwiązanie zaoszczędziło również 10% więcej przestrzenie pomiędzy walcami bez zwiększenia rozmiarów maszyny. Cały system napędowy wtryskania, łącznie ze sterownikiem, bazuje na dopasowanym rozwiązaniu globalnego dostawcy automatyki jakim jest firma B&amp;R. </w:t>
      </w:r>
    </w:p>
    <w:p>
      <w:pPr>
        <w:pStyle w:val="par"/>
        <w:ind w:left="0"/>
      </w:pPr>
      <w:r>
        <w:rPr/>
        <w:t xml:space="preserve">Woojin zaprezentował z sukcesem nowe maszyny z technologią B&amp;R na targach KOPLAS 2013. Obydwie firmy przedstawią swoje najnowsze osiągnięcia i innowacje dla przetwórstwa tworzyw sztucznych podczas targów K 2013 w Dusseldorfie.</w:t>
      </w:r>
    </w:p>
    <w:p/>
    <w:bookmarkStart w:id="6" w:name="_XREFN1005C"/>
    <w:bookmarkStart w:id="7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25954"/>
            <wp:effectExtent b="0" l="0" r="0" t="0"/>
            <wp:docPr id="1" name="BuR_PR13070_Woo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070_Woojin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"Kluczem do wtryskarek jest zwiększenie zarówno prędkości jak i precyzji, bez strat dla żadnej z nich" mówi Injun Jung, Dyrektor R&amp;R w Woojin.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