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Woojin радикально изменяет свои станки с помощью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и Woojin представили эти и другие новшества на выставке K 2013</w:t>
      </w:r>
    </w:p>
    <w:p>
      <w:pPr>
        <w:pStyle w:val="par-first"/>
        <w:ind w:left="0"/>
        <w:jc w:val="left"/>
      </w:pPr>
      <w:r>
        <w:rPr>
          <w:i/>
          <w:i/>
        </w:rPr>
        <w:t xml:space="preserve">Использование серводвигателей B&amp;R и технологии связи POWERLINK помогло Woojin оптимизировать скорость и точность трех различных серий литьевых машин. В октябре 2013 г. компании B&amp;R и Woojin представили эти и другие новшества на всемирно известной выставке пластмасс и резины K 2013 в Дюссельдорфе, Германия.  </w:t>
      </w:r>
    </w:p>
    <w:p>
      <w:pPr>
        <w:pStyle w:val="par"/>
        <w:ind w:left="0"/>
      </w:pPr>
      <w:r>
        <w:rPr/>
        <w:t xml:space="preserve">"Ключевой момент литья под давлением – увеличение скорости и точности без ущерба для этих параметров", – сказал Инджун Джунг (Injun Jung), директор подразделения НИОКР компании Woojin. – Современная децентрализованная технология серводвигателей B&amp;R дает нам возможности контроля, необходимого для идеальной синхронизации многоосевых перемещений и достижения быстрой реакции в процессах инжекции, а сеть POWERLINK позволяет отдельным ведомым осям обмениваться данными напрямую на очень высоких скоростях и с превосходной точностью".  </w:t>
      </w:r>
    </w:p>
    <w:p>
      <w:pPr>
        <w:pStyle w:val="par"/>
        <w:ind w:left="0"/>
      </w:pPr>
      <w:r>
        <w:rPr/>
        <w:t xml:space="preserve">Используя сервонасосы от B&amp;R, компания Woojin смогла повысить энергоэффективность и значительно снизить шум своих гидравлических литьевых машин. Сервонасосы B&amp;R также можно обнаружить в двухплитных машинах Woojin. Это станки обладают усилием смыкания от 450 до 3000 тонн, а модель с усилием 3500 тонн будет доступна к концу года. Woojin модернизировала полностью электрический станок TN250E, применив новый зажимной механизм, чтобы оптимизировать давление, и три серводвигателя на инжекционной стороне, чтобы достичь скорости инжекции 1000 мм/с. Новое решение также высвободило 10 % пространства между плитами без изменения габаритов станка. Вся система инжекционного привода, включая контроллер, представляет собой готовое решение "под ключ" от B&amp;R – мирового лидера в области автоматизации.  </w:t>
      </w:r>
    </w:p>
    <w:p>
      <w:pPr>
        <w:pStyle w:val="par"/>
        <w:ind w:left="0"/>
      </w:pPr>
      <w:r>
        <w:rPr/>
        <w:t xml:space="preserve">Woojin с громким успехом представила свои новые станки на базе технологии B&amp;R на выставке KOPLAS 2013. Затем обе компании представили свои новинки для промышленности пластмасс на выставке K 2013 в Дюссельдорфе. </w:t>
      </w:r>
    </w:p>
    <w:p/>
    <w:bookmarkStart w:id="6" w:name="_XREFN1005C"/>
    <w:bookmarkStart w:id="7" w:name="_XREFN10061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025954"/>
            <wp:effectExtent b="0" l="0" r="0" t="0"/>
            <wp:docPr id="1" name="BuR_PR13070_Woo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3070_Woojin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"Ключевой момент литья под давлением - увеличение скорости и точности без ущерба для этих параметров", – сказал Инджун Джунг (Injun Jung), директор подразделения НИОКР Woojin.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