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B&amp;R-Servoantriebe mit BiSS Interface</w:t>
      </w:r>
    </w:p>
    <w:p>
      <w:pPr>
        <w:pStyle w:val="label-first"/>
        <w:keepNext/>
        <w:ind w:left="0"/>
      </w:pPr>
      <w:r>
        <w:rPr>
          <w:b/>
          <w:sz w:val="20"/>
        </w:rPr>
        <w:t xml:space="preserve">Bandbreite an Positionsgebern für die ACOPOSmulti-Serie erweitert</w:t>
      </w:r>
    </w:p>
    <w:p>
      <w:pPr>
        <w:pStyle w:val="par-first"/>
        <w:ind w:left="0"/>
        <w:jc w:val="left"/>
      </w:pPr>
      <w:r>
        <w:rPr>
          <w:i/>
          <w:i/>
        </w:rPr>
        <w:t xml:space="preserve">Die B&amp;R-Antriebsfamilie ACOPOSmulti konnte bislang schon Signale von einer großen Zahl unterschiedlicher Positionsgeber einlesen. Eine neue Schnittstellenkarte für BiSS-Geber erweitert das umfangreiche Angebot noch. So können Kunden unter der Vielzahl der angebotenen Messsysteme den Positionsgeber auswählen, der für ihren Anwendungsfall am besten geeignet ist.</w:t>
      </w:r>
    </w:p>
    <w:p>
      <w:pPr>
        <w:pStyle w:val="label"/>
        <w:keepNext/>
        <w:ind w:left="0"/>
      </w:pPr>
      <w:r>
        <w:rPr>
          <w:b/>
          <w:sz w:val="20"/>
        </w:rPr>
        <w:t xml:space="preserve">BiSS liest Sensordaten schnell und sicher aus</w:t>
      </w:r>
    </w:p>
    <w:p>
      <w:pPr>
        <w:pStyle w:val="par"/>
        <w:ind w:left="0"/>
      </w:pPr>
      <w:r>
        <w:rPr/>
        <w:t xml:space="preserve">Bei der voll digitalen, bidirektionalen Sensorschnittstelle BiSS handelt es sich um einen offenen und lizenzfreien Kommunikationsstandard, der das synchrone, schnelle und sichere Auslesen von Sensordaten ermöglicht. Das BiSS Interface zeichnet sich durch eine hohe Übertragungsrate und eine sehr gute Fehlererkennung aus.  </w:t>
      </w:r>
    </w:p>
    <w:p>
      <w:pPr>
        <w:pStyle w:val="par"/>
        <w:ind w:left="0"/>
      </w:pPr>
      <w:r>
        <w:rPr/>
        <w:t xml:space="preserve">Die BiSS-Geberschnittstelle eignet sich für Anwendungsbereiche mit hohen Anforderungen, zum Beispiel die Integration von voll digitalen Hohlwellengebern mit großem Innendurchmesser oder von robusten, absoluten sowie linearen Messsystemen mit hoher Verfahrgeschwindigkeit.   </w:t>
      </w:r>
    </w:p>
    <w:p>
      <w:pPr>
        <w:pStyle w:val="label"/>
        <w:keepNext/>
        <w:ind w:left="0"/>
      </w:pPr>
      <w:r>
        <w:rPr>
          <w:b/>
          <w:sz w:val="20"/>
        </w:rPr>
        <w:t xml:space="preserve">Erweiterte Palette an ACOPOSmulti-Einsteckmodulen</w:t>
      </w:r>
    </w:p>
    <w:p>
      <w:pPr>
        <w:pStyle w:val="par"/>
        <w:ind w:left="0"/>
      </w:pPr>
      <w:r>
        <w:rPr/>
        <w:t xml:space="preserve">Die BiSS-Interface-Einsteckkarte stellt die logische Ergänzung der breiten Palette an ACOPOS-Einsteckmodulen dar und eröffnet neue Möglichkeiten bei der Umsetzung anspruchsvoller Automatisierungsprojekten.</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Mit dem BiSS Interface hat B&amp;R die Bandbreite an unterstützten Positionsgebern für die Servoantriebe der Serie ACOPOSmulti erweitert. Anwender können den Geber wählen, der für ihre Anwendung am besten passt.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