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SafeLOGIC-X – The virtual safety solution from B&amp;R</w:t>
      </w:r>
    </w:p>
    <w:p>
      <w:pPr>
        <w:pStyle w:val="label-first"/>
        <w:keepNext/>
        <w:ind w:left="0"/>
      </w:pPr>
      <w:r>
        <w:rPr>
          <w:b/>
          <w:sz w:val="20"/>
        </w:rPr>
        <w:t xml:space="preserve">Scalable safety integration for small applications</w:t>
      </w:r>
    </w:p>
    <w:p>
      <w:pPr>
        <w:pStyle w:val="par-first"/>
        <w:ind w:left="0"/>
        <w:jc w:val="left"/>
      </w:pPr>
      <w:r>
        <w:rPr>
          <w:i/>
          <w:i/>
        </w:rPr>
        <w:t xml:space="preserve">SafeLOGIC-X from B&amp;R now brings all the advantages of integrated safety technology to small, cost-sensitive applications as well. This solution covers it all – from safe I/O and drive technology to integrated diagnostics, safe line integration and safe machine options. </w:t>
      </w:r>
    </w:p>
    <w:p>
      <w:pPr>
        <w:pStyle w:val="label"/>
        <w:keepNext/>
        <w:ind w:left="0"/>
      </w:pPr>
      <w:r>
        <w:rPr>
          <w:b/>
          <w:sz w:val="20"/>
        </w:rPr>
        <w:t xml:space="preserve">Unlimited scalability guarantees system continuity</w:t>
      </w:r>
    </w:p>
    <w:p>
      <w:pPr>
        <w:pStyle w:val="par"/>
        <w:ind w:left="0"/>
      </w:pPr>
      <w:r>
        <w:rPr/>
        <w:t xml:space="preserve">The SafeLOGIC-X solution is programmed using the SafeDESIGNER editor in Automation Studio, just like the hardware-based SafeLOGIC solution. The advantage: When a system outgrows its SafeLOGIC-X solution, it's no problem to switch to a dedicated SafeLOGIC controller. The safety applications can be scaled and configured to meet the requirements of systems of any size. As safe input and output modules are added to a SafeLOGIC safety controller, existing programming code can simply be reused without having to make a single change. Switching over also doesn't require recertification, another benefit that saves both time and money.  </w:t>
      </w:r>
    </w:p>
    <w:p>
      <w:pPr>
        <w:pStyle w:val="par"/>
        <w:ind w:left="0"/>
      </w:pPr>
      <w:r>
        <w:rPr/>
        <w:t xml:space="preserve">This type of unlimited scalability guarantees system continuity right from the start while also ensuring a uniform approach to engineering and diagnostics – two factors vital to increasing the availability of systems and machines. </w:t>
      </w:r>
    </w:p>
    <w:p>
      <w:pPr>
        <w:pStyle w:val="label"/>
        <w:keepNext/>
        <w:ind w:left="0"/>
      </w:pPr>
      <w:r>
        <w:rPr>
          <w:b/>
          <w:sz w:val="20"/>
        </w:rPr>
        <w:t xml:space="preserve">Safety functions distributed across existing components</w:t>
      </w:r>
    </w:p>
    <w:p>
      <w:pPr>
        <w:pStyle w:val="par"/>
        <w:ind w:left="0"/>
      </w:pPr>
      <w:r>
        <w:rPr/>
        <w:t xml:space="preserve">SafeLOGIC-X is solely a software-based solution; extra safety controller hardware is not needed. Whereas safety functions are distributed across existing hardware components on the network, the safety application itself runs on a safe input module. All parameter and configuration management is handled on the standard controller. Safe user interface functionality is even handled by the visualization device. And what's the best thing about the SafeLOGIC-X solution? It can be implemented on every single Automation PC, Panel PC, Power Panel and modular control system from B&amp;R. </w:t>
      </w:r>
    </w:p>
    <w:p>
      <w:pPr>
        <w:pStyle w:val="label"/>
        <w:keepNext/>
        <w:ind w:left="0"/>
      </w:pPr>
      <w:r>
        <w:rPr>
          <w:b/>
          <w:sz w:val="20"/>
        </w:rPr>
        <w:t xml:space="preserve">Data distribution and monitoring with openSAFETY</w:t>
      </w:r>
    </w:p>
    <w:p>
      <w:pPr>
        <w:pStyle w:val="par"/>
        <w:ind w:left="0"/>
      </w:pPr>
      <w:r>
        <w:rPr/>
        <w:t xml:space="preserve">The architecture used with SafeLOGIC-X is made possible by the openSAFETY standard. This safety protocol provides communication services that comply with SIL 3 requirements and ensures that parameters and configuration data are safely distributed and monitored over the entire network.</w:t>
      </w:r>
    </w:p>
    <w:p/>
    <w:bookmarkStart w:id="7" w:name="_XREFN1009A"/>
    <w:bookmarkStart w:id="8" w:name="_XREFN1009F"/>
    <w:p>
      <w:pPr>
        <w:keepNext/>
        <w:spacing w:after="20" w:before="0"/>
        <w:ind w:left="0"/>
      </w:pPr>
      <w:r>
        <w:drawing>
          <wp:inline xmlns:wp="http://schemas.openxmlformats.org/drawingml/2006/wordprocessingDrawing" distB="0" distL="0" distR="0" distT="0">
            <wp:extent cx="3600000" cy="2700762"/>
            <wp:effectExtent b="0" l="0" r="0" t="0"/>
            <wp:docPr id="1" name="BuR_SafeLOGI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SafeLOGIC-X"/>
                    <pic:cNvPicPr/>
                  </pic:nvPicPr>
                  <pic:blipFill>
                    <a:blip xmlns:r="http://schemas.openxmlformats.org/officeDocument/2006/relationships" cstate="print" r:embed="N103D5"/>
                    <a:stretch>
                      <a:fillRect/>
                    </a:stretch>
                  </pic:blipFill>
                  <pic:spPr>
                    <a:xfrm>
                      <a:off x="0" y="0"/>
                      <a:ext cx="3600000" cy="2700762"/>
                    </a:xfrm>
                    <a:prstGeom prst="rect">
                      <a:avLst/>
                    </a:prstGeom>
                  </pic:spPr>
                </pic:pic>
              </a:graphicData>
            </a:graphic>
          </wp:inline>
        </w:drawing>
      </w:r>
    </w:p>
    <w:p>
      <w:pPr>
        <w:pStyle w:val="media-caption"/>
        <w:ind w:left="0"/>
      </w:pPr>
      <w:r>
        <w:t xml:space="preserve">SafeLOGIC-X from B&amp;R eliminates the need for extra safety controller hardware by distributing safety functions across hardware components that already exist on the network.</w:t>
      </w:r>
    </w:p>
    <w:bookmarkEnd w:id="8"/>
    <w:bookmarkEnd w:id="7"/>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6" w:type="default"/>
      <w:footerReference xmlns:r="http://schemas.openxmlformats.org/officeDocument/2006/relationships" r:id="N104E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6" Target="header1.xml" Type="http://schemas.openxmlformats.org/officeDocument/2006/relationships/header"/><Relationship Id="N104EA" Target="footer1.xml" Type="http://schemas.openxmlformats.org/officeDocument/2006/relationships/footer"/><Relationship Id="N103D5" Target="media/N103D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D" Target="media/N104B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