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SafeLOGIC-X – rozwiązanie bezpieczeństwa firmy.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Skalowalne bezpieczeństwo dla małych aplikacji.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SafeLOGIC-X firmy B&amp;R łączy teraz wszystkie zalety zintegrowanej technologii bezpieczeństwa dla małych i wrażliwych na koszty aplikacji.  Rozwiązanie to obejmuje wszystko – od bezpiecznych I/O i technikę napędową po zintegrowaną diagnostykę, bezpieczeństwo całej linii oraz opcje bezpieczeństwa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Nieograniczona skalowalność gwarantuje ciągłość systemu</w:t>
      </w:r>
    </w:p>
    <w:p>
      <w:pPr>
        <w:pStyle w:val="par"/>
        <w:ind w:left="0"/>
      </w:pPr>
      <w:r>
        <w:rPr/>
        <w:t xml:space="preserve">Rozwiązanie SafeLOGIC-X jest programowane przy użyciu edytora SafeDESIGNER w Automation Studio, podobnie jak rozwiązanie sprzętowe SafeLOGIC.  Oznacza to, że gdy system przerasta możliwości SafeLOGIC-X, to żaden kłopot, aby przejść do odpowiedniego sterownika bezpieczeństw SafeLOGIC.  Aplikacje bezpieczeństwa mogą być skalowane i skonfigurowane tak, aby spełniać wymagania systemów o dowolnej wielkości.  Tak jak moduły bezpiecznych wejść / wyjść są dodawane do sterownika bezpieczeństwa SafeLOGIC, tak istniejący kod programu może być w prosty sposób użyty ponownie bez konieczności dokonywania zmian. Przejście pomiędzy tymi dwoma rozwiązaniami bezpieczeństwa nie wymaga również ponownej certyfikacja, natomiast pozwala zaoszczędzić czas i pieniądze.  </w:t>
      </w:r>
    </w:p>
    <w:p>
      <w:pPr>
        <w:pStyle w:val="par"/>
        <w:ind w:left="0"/>
      </w:pPr>
      <w:r>
        <w:rPr/>
        <w:t xml:space="preserve">Ten typ nieograniczonej skalowalności gwarantuje ciągłość system od samego początku, a jednocześnie zapewnia jednolite podejście do techniki i diagnostyki – dwa czynniki niezbędne dla zwiększenia dostępności systemów i maszyny.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Rozmieszczenie funkcji bezpieczeństwa w istniejących komponentach</w:t>
      </w:r>
    </w:p>
    <w:p>
      <w:pPr>
        <w:pStyle w:val="par"/>
        <w:ind w:left="0"/>
      </w:pPr>
      <w:r>
        <w:rPr/>
        <w:t xml:space="preserve">SafeLOGIC-X jest rozwiązaniem opartym na oprogramowaniu, w związku z tym dodatkowy sterownik bezpieczeństwa nie jest potrzebny. Podczas gdy funkcje bezpieczeństwa są rozmieszczone w istniejących komponentach w sieci, to aplikacja bezpieczeństwa pracuje w module bezpiecznych wejść.  Wszystkie parametry oraz zarządzanie konfiguracją jest obsługiwane poprzez standardowy sterownik.  Bezpieczne funkcje interfejsu użytkownika są obsługiwane z poziomu wizualizacji. Co jest najlepsze w rozwiązaniu SafeLOGIC-X?  Co jest najlepsze w rozwiązaniu SafeLOGIC-X?  Może być zaimplementowane na każdym Automation PC, Panel PC, Power Panel i modułowych systemach sterownia firmy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Rozmieszczenie danych oraz monitoring z openSAFETY</w:t>
      </w:r>
    </w:p>
    <w:p>
      <w:pPr>
        <w:pStyle w:val="par"/>
        <w:ind w:left="0"/>
      </w:pPr>
      <w:r>
        <w:rPr/>
        <w:t xml:space="preserve">Architektura zastosowana w rozwiązaniu SafeLOGIC-X jest możliwa dzięki standardowi openSAFETY.  Protokół bezpieczeństwa dostarcza usługi komunikacyjne, które są zgodne z wymogami SIL 3 oraz zapewnia, że parametry i dane konfiguracyjne są bezpiecznie rozmieszczone i monitorowane w całej sieci.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LOGIC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-X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SafeLOGIC-X firmy B&amp;R eliminuje konieczność zastosowania specjalnego sterownika bezpieczeństwa poprzez rozmieszczenie funkcji bezpieczeństwa na istniejących komponentach w sieci.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