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erweitert Produktreihe ACOPOSmicro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Kompaktantriebe mit Optionsboard und Kühlkörper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hat sein kompakt gebautes Zweiachs-Antriebssystem ACOPOSmicro erweitert. Zusätzlich zu den Ausführungen mit Resolver sowie EnDat-2.2- und LinMot-Geberschnittstellen verfügt der ACOPOSmicro Servo über ein Optionsboard. Dieses bietet neben den beiden Trigger-Eingängen und dem 24-Volt-Gleichspannungsausgang einen zusätzlichen digitalen Eingang sowie zwei weitere digitale Ausgänge. Damit lassen sich zum Beispiel Haltebremsen ansteuern.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Vielfältige Kühloptionen </w:t>
      </w:r>
    </w:p>
    <w:p>
      <w:pPr>
        <w:pStyle w:val="par"/>
        <w:ind w:left="0"/>
      </w:pPr>
      <w:r>
        <w:rPr/>
        <w:t xml:space="preserve">Der ACOPOSmicro Stepper mit Hitzeverteiler lässt sich auf Montageplatten oder Cold Plates festschrauben. Neu ist die Stepper-Ausführung mit Kühlkörper, sie eignet sich für die Wandmontage. Die erweiterten Kühloptionen ermöglichen den Einsatz des Steppers in Anwendungen mit höheren Leistungsanforderungen, ohne zusätzlichen Platz im Schaltschrank zu beanspruchen.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COPOSmic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icro"/>
                    <pic:cNvPicPr/>
                  </pic:nvPicPr>
                  <pic:blipFill>
                    <a:blip xmlns:r="http://schemas.openxmlformats.org/officeDocument/2006/relationships" cstate="print" r:embed="N1037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Präzise und platzsparend: die optional mit Optionsboard und Kühlkörper verfügbare Antriebsreihe ACOPOSmicro von B&amp;R.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3FE" w:type="default"/>
      <w:footerReference xmlns:r="http://schemas.openxmlformats.org/officeDocument/2006/relationships" r:id="N1049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E" Target="header1.xml" Type="http://schemas.openxmlformats.org/officeDocument/2006/relationships/header"/><Relationship Id="N10492" Target="footer1.xml" Type="http://schemas.openxmlformats.org/officeDocument/2006/relationships/footer"/><Relationship Id="N1037C" Target="media/N1037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5" Target="media/N1046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