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Nuevas adiciones a la línea ACOPOSmicro de B&amp;R</w:t>
      </w:r>
    </w:p>
    <w:p>
      <w:pPr>
        <w:pStyle w:val="label-first"/>
        <w:keepNext/>
        <w:ind w:left="0"/>
      </w:pPr>
      <w:r>
        <w:rPr>
          <w:b/>
          <w:sz w:val="20"/>
        </w:rPr>
        <w:t xml:space="preserve">Servoaccionamientos compactos con disipador y tarjeta opcional</w:t>
      </w:r>
    </w:p>
    <w:p>
      <w:pPr>
        <w:pStyle w:val="par-first"/>
        <w:ind w:left="0"/>
        <w:jc w:val="left"/>
      </w:pPr>
      <w:r>
        <w:rPr>
          <w:i/>
          <w:i/>
        </w:rPr>
        <w:t xml:space="preserve">B&amp;R ha incorporado nuevos elementos a la línea de servoaccionamientos compactos de doble eje ACOPOSmicro. Además de los servoaccionamientos disponibles con resolver e interfaces encoder EnDat 2.2 y LinMot, el ACOPOSmicro Servo ahora también cuenta con una conveniente tarjeta opcional. Además de las dos entradas de trigger y la salida de 24V CC, esta tarjeta opcional también ofrece dos salidas digitales. Éstas pueden utilizarse para controlar un freno mecánico, por ejemplo. </w:t>
      </w:r>
    </w:p>
    <w:p>
      <w:pPr>
        <w:pStyle w:val="label"/>
        <w:keepNext/>
        <w:ind w:left="0"/>
      </w:pPr>
      <w:r>
        <w:rPr>
          <w:b/>
          <w:sz w:val="20"/>
        </w:rPr>
        <w:t xml:space="preserve">Amplia selección de opciones de refrigeración </w:t>
      </w:r>
    </w:p>
    <w:p>
      <w:pPr>
        <w:pStyle w:val="par"/>
        <w:ind w:left="0"/>
      </w:pPr>
      <w:r>
        <w:rPr/>
        <w:t xml:space="preserve">El ACOPOSmicro Stepper con difusor de calor se puede fijar en las placas de montaje o cold-plates. Por otra parte, el nuevo modelo con disipador de calor está diseñado para montaje en pared. Esta nueva opción de refrigeración permite utilizar el Stepper en aplicaciones con altos requisitos de rendimiento sin ocupar espacio adicional en el armario eléctrico.</w:t>
      </w:r>
    </w:p>
    <w:p/>
    <w:bookmarkStart w:id="4" w:name="_XREFN1009B"/>
    <w:bookmarkStart w:id="5" w:name="_XREFN100A0"/>
    <w:p>
      <w:pPr>
        <w:keepNext/>
        <w:spacing w:after="20" w:before="0"/>
        <w:ind w:left="0"/>
      </w:pPr>
      <w:r>
        <w:drawing>
          <wp:inline xmlns:wp="http://schemas.openxmlformats.org/drawingml/2006/wordprocessingDrawing" distB="0" distL="0" distR="0" distT="0">
            <wp:extent cx="3600000" cy="2700762"/>
            <wp:effectExtent b="0" l="0" r="0" t="0"/>
            <wp:docPr id="1" name="ACOPOSmi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micro"/>
                    <pic:cNvPicPr/>
                  </pic:nvPicPr>
                  <pic:blipFill>
                    <a:blip xmlns:r="http://schemas.openxmlformats.org/officeDocument/2006/relationships" cstate="print" r:embed="N1037C"/>
                    <a:stretch>
                      <a:fillRect/>
                    </a:stretch>
                  </pic:blipFill>
                  <pic:spPr>
                    <a:xfrm>
                      <a:off x="0" y="0"/>
                      <a:ext cx="3600000" cy="2700762"/>
                    </a:xfrm>
                    <a:prstGeom prst="rect">
                      <a:avLst/>
                    </a:prstGeom>
                  </pic:spPr>
                </pic:pic>
              </a:graphicData>
            </a:graphic>
          </wp:inline>
        </w:drawing>
      </w:r>
    </w:p>
    <w:p>
      <w:pPr>
        <w:pStyle w:val="media-caption"/>
        <w:ind w:left="0"/>
      </w:pPr>
      <w:r>
        <w:t xml:space="preserve">Precisos y compactos: los servoaccionamientos ACOPOSmicro de B&amp;R, ahora disponibles con tarjeta opcional y disipador.</w:t>
      </w:r>
    </w:p>
    <w:bookmarkEnd w:id="5"/>
    <w:bookmarkEnd w:id="4"/>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3FD" w:type="default"/>
      <w:footerReference xmlns:r="http://schemas.openxmlformats.org/officeDocument/2006/relationships" r:id="N1049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D" Target="header1.xml" Type="http://schemas.openxmlformats.org/officeDocument/2006/relationships/header"/><Relationship Id="N10491" Target="footer1.xml" Type="http://schemas.openxmlformats.org/officeDocument/2006/relationships/footer"/><Relationship Id="N1037C" Target="media/N1037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4" Target="media/N1046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