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PC 910 von B&amp;R mit bis zu fünf Einschüben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Box-PC in 2000 verschiedenen Varianten erhältlich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Automation PC 910 von B&amp;R ist ab sofort als 5-Slot-Variante erhältlich. Bislang waren bereits 1- und 2-slotige Ausführungen verfügbar. Die Gehäuse gestatten somit den Einbau von einer, zwei oder bis zu fünf Einschubkarten im Format PCI/PCI Express. Dadurch lassen sich Prozessoren, Speichergrößen und Gehäusebauformen beliebig kombinieren. Diese Flexibilität bietet den Anwendern maximale Freiheit in der Gestaltung ihrer Automatisierungslösung. Für rechenintensive Regel- oder Bildverarbeitungsaufgaben mit wenig Peripherie-Hardware eignet sich ein 4-Kern-Prozessor mit reichlich Speicher in einem 1-Slot-Gehäuse. Ebenso lässt sich der Einsatz einer Single-Core-CPU mit mehreren Einschubkarten realisieren.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Intel® Core™ i3/i5/i7 Prozessoren der dritten Generation</w:t>
      </w:r>
    </w:p>
    <w:p>
      <w:pPr>
        <w:pStyle w:val="par"/>
        <w:ind w:left="0"/>
      </w:pPr>
      <w:r>
        <w:rPr/>
        <w:t xml:space="preserve">Die neueste Intel® Core™ i Technologie der dritten Generation stellt das Herz des leistungsstarken Industrie-PC dar. Core™ i3, Core™ i5 und Core™ i7 CPUs mit bis zu vier Kernen bieten in Verbindung mit dem ebenfalls neuen QM77-Express-Chipsatz das Maximum an derzeit verfügbarer Performance für Industrierechner.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Flexibel konfigurierbarer Industrie-PC</w:t>
      </w:r>
    </w:p>
    <w:p>
      <w:pPr>
        <w:pStyle w:val="par"/>
        <w:ind w:left="0"/>
      </w:pPr>
      <w:r>
        <w:rPr/>
        <w:t xml:space="preserve">Der Automation PC 910 verfügt über eine extrem hohe Anzahl unterschiedlicher Schnittstellen, einschließlich vier USB-3.0-Anschlüssen. Die Einschubkarten erlauben es, Funktionen in den Automation PC zu integrieren, für die anderenfalls eigene Geräte nötig wären. Indem der B&amp;R-Box-PC diese Aufgaben übernimmt, verringert sich der Platzbedarf im Schaltschrank und die Gesamtkosten sinken.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5-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5-slo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aktuelle B&amp;R Industrierechner-Generation Automation PC 910 ist in Gehäusebauformen mit bis zu fünf Steckplätzen im PCI-Format erhältlich.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