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Informes APROL con firma electrónica</w:t>
      </w:r>
    </w:p>
    <w:p>
      <w:pPr>
        <w:pStyle w:val="label-first"/>
        <w:keepNext/>
        <w:ind w:left="0"/>
      </w:pPr>
      <w:r>
        <w:rPr>
          <w:b/>
          <w:sz w:val="20"/>
        </w:rPr>
        <w:t xml:space="preserve">El sistema de control de procesos de B&amp;R ofrece un registro a prueba de manipulaciones</w:t>
      </w:r>
    </w:p>
    <w:p>
      <w:pPr>
        <w:pStyle w:val="par-first"/>
        <w:ind w:left="0"/>
        <w:jc w:val="left"/>
      </w:pPr>
      <w:r>
        <w:rPr>
          <w:i/>
          <w:i/>
        </w:rPr>
        <w:t xml:space="preserve">Con el sistema de control de procesos APROL de B&amp;R, es posible realizar fácilmente un seguimiento de todas las configuraciones, operaciones y modificaciones realizadas en el sistema. La creación de informes seguros con firma electrónica evita la manipulación de los documentos del proceso y de los registros firmados. Aún así, el flujo de trabajo sigue siendo igual de intuitivo y conveniente, tal y como esperan los clientes de B&amp;R.</w:t>
      </w:r>
    </w:p>
    <w:p>
      <w:pPr>
        <w:pStyle w:val="label"/>
        <w:keepNext/>
        <w:ind w:left="0"/>
      </w:pPr>
      <w:r>
        <w:rPr>
          <w:b/>
          <w:sz w:val="20"/>
        </w:rPr>
        <w:t xml:space="preserve">Proteja los informes firmados contra manipulación</w:t>
      </w:r>
    </w:p>
    <w:p>
      <w:pPr>
        <w:pStyle w:val="par"/>
        <w:ind w:left="0"/>
      </w:pPr>
      <w:r>
        <w:rPr/>
        <w:t xml:space="preserve">El personal autorizado firma los documentos utilizando un certificado personalizado, derivado de un certificado del sistema integrado en APROL. Adobe Reader verifica la autenticidad de las firmas, impidiendo el uso de programas de edición para manipular los archivos PDF, como los que suelen generarse para los registros de lotes.</w:t>
      </w:r>
    </w:p>
    <w:p>
      <w:pPr>
        <w:pStyle w:val="label"/>
        <w:keepNext/>
        <w:ind w:left="0"/>
      </w:pPr>
      <w:r>
        <w:rPr>
          <w:b/>
          <w:sz w:val="20"/>
        </w:rPr>
        <w:t xml:space="preserve">Máxima comodidad para el usuario </w:t>
      </w:r>
    </w:p>
    <w:p>
      <w:pPr>
        <w:pStyle w:val="par"/>
        <w:ind w:left="0"/>
      </w:pPr>
      <w:r>
        <w:rPr/>
        <w:t xml:space="preserve">Puesto que la funcionalidad de firma digital está totalmente integrada en APROL, no se requieren certificados generados externamente ni software de terceros. Los usuarios disfrutan de total seguridad contra la manipulación de informes, sin costes adicionales.</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funcionalidad de firma digital de APROL proporciona total seguridad contra la manipulación de informes.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