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на K 2013 в Дюссельдорфе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Наилучшие решения для технологии обработки пластмасс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представит законченные автоматизированные решения для производственных линий и установок по обработке пластмасс на торговой ярмарке "К", которая будет проходить с 16 по 23 октября 2013 года (зал A11, стенд G26). Совместное применение модульных систем от B&amp;R и точно подобранных компонентов позволят создавать автоматизированные решения, полностью отвечающие поставленным задачам. Предлагаемые на основе нашего опыта решения прекрасно зарекомендовали себя на рынке. Ежегодно во всем мире вводится в эксплуатацию более 20 000 установок по обработке пластмасс с контроллерами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Законченные системы от одного производителя</w:t>
      </w:r>
    </w:p>
    <w:p>
      <w:pPr>
        <w:pStyle w:val="par"/>
        <w:ind w:left="0"/>
      </w:pPr>
      <w:r>
        <w:rPr/>
        <w:t xml:space="preserve">Оптимальную поддержку в разработке модульных установок и систем предоставляет Automation Studio, среда разработки от B&amp;R. В технологические пакеты включены важнейшие процессы технологии обработки пластмасс. Поэтому даже со сложными процессами можно справиться легко и просто.    </w:t>
      </w:r>
    </w:p>
    <w:p>
      <w:pPr>
        <w:pStyle w:val="par"/>
        <w:ind w:left="0"/>
      </w:pPr>
      <w:r>
        <w:rPr/>
        <w:t xml:space="preserve">Применение встроенного управления гидравликой делает ненужными дорогие дополнительные устройства, а благодаря встроенному в систему управления установкой роботу или перекладчику можно существенно уменьшить длительность технологического цикла. Стандартные пакеты для литьевых и формовочных машин обеспечивают их эффективный ввод в эксплуатацию. Кроме этого, B&amp;R продемонстрирует на ярмарке в Дюссельдорфе применение передовой мультисенсорной технологии для упрощения и повышения безопасности управления машинами для литья под давлением.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POWERLINK – гарантия производительности установок по обработке пластмасс</w:t>
      </w:r>
    </w:p>
    <w:p>
      <w:pPr>
        <w:pStyle w:val="par"/>
        <w:ind w:left="0"/>
      </w:pPr>
      <w:r>
        <w:rPr/>
        <w:t xml:space="preserve">Ethernet POWERLINK реального времени применяется на рынке более десяти лет. Эта современная технология, стандартизованная согласно требованиям IEC, позволяет объединить открытую платформу с интегрированным решением по автоматизации и добиться таким образом преимуществ, обеспечиваемых применением законченного решения.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Высокая энергоэффективность</w:t>
      </w:r>
    </w:p>
    <w:p>
      <w:pPr>
        <w:pStyle w:val="par"/>
        <w:ind w:left="0"/>
      </w:pPr>
      <w:r>
        <w:rPr/>
        <w:t xml:space="preserve">Высокая энергоэффективность закладывается на этапе разработки установки. С помощью среды разработки Automation Studio можно легко сконфигурировать подвижные электронно-механические устройства и оптимизировать профили перемещения. На торговой ярмарке "К" компания B&amp;R продемонстрирует энергоэффективные решения для приводов установок по обработке пластмасс, существенно снижающие требования к пространству, занимаемому шкафом управления.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Повышение конкурентоспособности за счет оптимизации производства</w:t>
      </w:r>
    </w:p>
    <w:p>
      <w:pPr>
        <w:pStyle w:val="par"/>
        <w:ind w:left="0"/>
      </w:pPr>
      <w:r>
        <w:rPr/>
        <w:t xml:space="preserve">Промышленное предприятие является источником большого количества информации, которая, при условии ее эффективного сбора и применения, может быть использована для повышения конкурентоспособности компаний, занимающихся обработкой пластмасс. В Дюссельдорфе компания B&amp;R представит систему автоматизации предприятия APROL Factory Automation, которая собирает и обрабатывает производственную информацию, данные о состоянии установок и энергопотреблении. </w:t>
      </w:r>
    </w:p>
    <w:p/>
    <w:bookmarkStart w:id="8" w:name="_XREFN100A1"/>
    <w:bookmarkStart w:id="9" w:name="_XREFN100A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K announc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 announcement"/>
                    <pic:cNvPicPr/>
                  </pic:nvPicPr>
                  <pic:blipFill>
                    <a:blip xmlns:r="http://schemas.openxmlformats.org/officeDocument/2006/relationships" cstate="print" r:embed="N103F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Решения от B&amp;R - это путь к существенному повышению конкурентоспособности компаний, занимающихся обработкой пластмасс. Эти возможности будут продемонстрированы B&amp;R на торговой ярмарке "K" в зале A11, стенд G26. 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7B" w:type="default"/>
      <w:footerReference xmlns:r="http://schemas.openxmlformats.org/officeDocument/2006/relationships" r:id="N1050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B" Target="header1.xml" Type="http://schemas.openxmlformats.org/officeDocument/2006/relationships/header"/><Relationship Id="N1050F" Target="footer1.xml" Type="http://schemas.openxmlformats.org/officeDocument/2006/relationships/footer"/><Relationship Id="N103FA" Target="media/N103F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2" Target="media/N104E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