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Distancias de hasta 100 metros con Smart Display Link 3</w:t>
      </w:r>
    </w:p>
    <w:p>
      <w:pPr>
        <w:pStyle w:val="label-first"/>
        <w:keepNext/>
        <w:ind w:left="0"/>
      </w:pPr>
      <w:r>
        <w:rPr>
          <w:b/>
          <w:sz w:val="20"/>
        </w:rPr>
        <w:t xml:space="preserve">B&amp;R presenta lo último en tecnología de transmisión de datos de visualización </w:t>
      </w:r>
    </w:p>
    <w:p>
      <w:pPr>
        <w:pStyle w:val="par-first"/>
        <w:ind w:left="0"/>
        <w:jc w:val="left"/>
      </w:pPr>
      <w:r>
        <w:rPr>
          <w:i/>
          <w:i/>
        </w:rPr>
        <w:t xml:space="preserve">B&amp;R tiene el orgullo de presentar Smart Display Link 3, la última generación de la testada tecnología para la transmisión de datos de visualización digital. Esta nueva versión permite una distancia máxima de 100 metros entre el PC y el panel, proporcionando claros beneficios para la fabricación de máquinas y sistemas modulares. La tecnología Smart Display Link fue introducida por primera vez en 2004 y permitió a los clientes de B&amp;R operar equipos HMI a distancias de hasta 40 metros.</w:t>
      </w:r>
    </w:p>
    <w:p>
      <w:pPr>
        <w:pStyle w:val="label"/>
        <w:keepNext/>
        <w:ind w:left="0"/>
      </w:pPr>
      <w:r>
        <w:rPr>
          <w:b/>
          <w:sz w:val="20"/>
        </w:rPr>
        <w:t xml:space="preserve">La descentralización más fácil</w:t>
      </w:r>
    </w:p>
    <w:p>
      <w:pPr>
        <w:pStyle w:val="par"/>
        <w:ind w:left="0"/>
      </w:pPr>
      <w:r>
        <w:rPr/>
        <w:t xml:space="preserve">Con Smart Display Link 3, todos los canales de comunicación se transfieren a través de un cable Ethernet estándar. Además de reducir los costes de cableado, el delgado cable y el conector RJ45 son del tamaño perfecto para situaciones con espacio reducido, como sistemas de brazo de soporte y paso de cables. Smart Display Link 3 también ofrece un rendimiento de gráficos superior. Los datos gráficos se transfieren directamente desde el sistema del PC al panel sin tener que ser procesados por la arquitectura de PC del panel. Esta tecnología también se puede utilizar independientemente del sistema operativo.</w:t>
      </w:r>
    </w:p>
    <w:p>
      <w:pPr>
        <w:pStyle w:val="par"/>
        <w:ind w:left="0"/>
      </w:pPr>
      <w:r>
        <w:rPr/>
        <w:t xml:space="preserve">Gracias a su diseño modular, Smart Display Link 3 se puede utilizar en todos los paneles de automatización, no sólo de nueva generación. Como resultado, Smart Display Link 3 es compatible con todos los paneles de automatización actualmente en el campo.</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Smart Display Lin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rt Display Link 3"/>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Smart Display Link 3 permite colocar los Automation PCs y los paneles en lugares óptimos a lo largo de la máquina, incluso en sistemas extensivos que abarcan hasta 100 metros.</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