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Nowości firmy B&amp;R na targach EWEA 2014 w Barcelonie.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Najnowowcześniejsze technologie dla branży elektrowni wiatrowych</w:t>
      </w:r>
    </w:p>
    <w:p>
      <w:pPr>
        <w:pStyle w:val="par-first"/>
        <w:ind w:left="0"/>
        <w:jc w:val="left"/>
      </w:pPr>
      <w:r>
        <w:rPr>
          <w:i/>
          <w:i/>
        </w:rPr>
        <w:t xml:space="preserve">Obecnie, turbiny wiatrowe wymagają wysoko-wyspecjalizowanych rozwiązań z obszaru automatyzacji i niezawodnych systemów dla zapewnienia bezpieczeństwa systemu, zwłaszcza w przypadku morskich elektrowni wiatrowych. Prawdziwym wyzwaniem dla zastosowanych komponentów są też trudne warunki, w których muszą one sprawnie działać. "Firma B&amp;R oferuje doskonałe technologie i rozwiązania automatyzacji dla spełnienia tych wymagań," mówi Mikel Imaz, menadżer biura B&amp;R office w Hiszpanii, w rejonie Basków. W dniach 10-13 marca, B&amp;R przedstawi szeroki zakres innowacyjnych produktów na targach EWEA 2014 w Barcelonie (Hala 7, Stoisko 42).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openSAFETY dla turbin wiatrowych jutra.</w:t>
      </w:r>
    </w:p>
    <w:p>
      <w:pPr>
        <w:pStyle w:val="par"/>
        <w:ind w:left="0"/>
      </w:pPr>
      <w:r>
        <w:rPr/>
        <w:t xml:space="preserve">Jako otwarty protokół bezpieczeństwa, openSAFETY jest doskonałym rozwiązaniem technologicznym do zasilania turbin wiatrowych przyszłości. Protokół ten umożliwia inteligentną i bezpieczną komunikację pomiędzy różnymi komponentami bezpieczeństwa poprzez magistralę fieldbus, otwierając tym samym nowe możliwości bezpiecznego sterowania w pętli zamkniętej, odpowiedzi na błędy i obsługi systemu. Standard protokołu jest zgodny z certyfikatami morskimi GL 2010 i GL 2012. Ponieważ ten certyfikowany protokół jest otwarty, również rozbudowa o komponenty bezpieczeństwa staje się prostsza niż kiedykolwiek.</w:t>
      </w:r>
    </w:p>
    <w:p>
      <w:pPr>
        <w:pStyle w:val="par"/>
        <w:ind w:left="0"/>
      </w:pPr>
      <w:r>
        <w:rPr/>
        <w:t xml:space="preserve">Jako jedyna, otwarta sieć czasu rzeczywistego, POWERLINK zapewnia pełne wsparcie dla rozwiązań wymagających ultraszybkiej komunikacji pomiędzy falownikami, punktami I/O, technologią bezpieczeństwa i całymi farmami wiatrowymi. Korzyści płynące z otwartej technologii i łatwej integracji z prawie każdym systemem operacyjnym zaowocowały liczbą ponad 900.000 maszyn i systemów, które są dowodem na wytrzymałośc i niezawodność.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Technologia reACTION firmy B&amp;R: ultraszybki czas cyklu 1 μs. </w:t>
      </w:r>
    </w:p>
    <w:p>
      <w:pPr>
        <w:pStyle w:val="par"/>
        <w:ind w:left="0"/>
      </w:pPr>
      <w:r>
        <w:rPr/>
        <w:t xml:space="preserve">Zastosowanie technologii reACTION pozwala firmie B&amp;R skrócić czasy reakcji w automatyce przemysłowej do 1 μs. W ramach tego nowego podejścia podprocesy wymagające wyjątkowo krótkich czasów reakcji mogą być zarządzane przez standardowe rozwiązania sprzętowe - z zachowaniem pełnej zgodności z normą IEC 61131 - przy jednoczesnym ograniczeniu kosztów poprzez zmniejszenie obciążenia sterownika i optymalizację wydajności do konkretnych wymagań. W rezultacie osiągnięte zostaje niesamowite zwiększenie wydajności i to bez dodatkowych kosztów.</w:t>
      </w:r>
    </w:p>
    <w:p/>
    <w:bookmarkStart w:id="6" w:name="_XREFN1009B"/>
    <w:bookmarkStart w:id="7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762"/>
            <wp:effectExtent b="0" l="0" r="0" t="0"/>
            <wp:docPr id="1" name="w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d"/>
                    <pic:cNvPicPr/>
                  </pic:nvPicPr>
                  <pic:blipFill>
                    <a:blip xmlns:r="http://schemas.openxmlformats.org/officeDocument/2006/relationships" cstate="print" r:embed="N103B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Dla automatyzacji elektrowni wiatrowych B&amp;R szczególnie proponuje otwarte technologie takie jak POWERLINK i openSAFETY.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firmie B&amp;R</w:t>
      </w:r>
    </w:p>
    <w:p>
      <w:pPr>
        <w:pStyle w:val="par"/>
        <w:ind w:left="0"/>
      </w:pPr>
      <w:r>
        <w:rPr>
          <w:sz w:val="16"/>
        </w:rPr>
        <w:t xml:space="preserve">B&amp;R to innowacyjna firma z branży automatyzacji z siedzibą w Austrii i przedstawicielstwami na całym świecie.  Od 6 lipca 2017 B&amp;R stała się jednostką biznesową Grupy ABB. Jako globalny lider w automatyce przemysłowej, B&amp;R łączy najnowocześniejsze technologie z kunsztem inżynieryjnym, oferując klientom z praktycznie każdej branży kompleksowe rozwiązania z zakresu automatyki maszyn i automatyki zakładowej, sterowania napędami, interfejsów HMI oraz zintegrowanej technologii bezpieczeństwa. Dzięki standardom komunikacji przemysłowej IoT, takim jak OPC UA, POWERLINK i openSAFETY, a także z wydajnym środowiskiem programistycznym Automation Studio, B&amp;R nieustannie przedefiniowuje przyszłość technologii automatyzacji. Duch innowacyjności, który prowadzi B&amp;R na szczyt przemysłowej automatyzacji, jest wzmacniany zamiłowaniem do upraszczania procesów i wyprzedzania oczekiwań klientów.</w:t>
      </w:r>
    </w:p>
    <w:p>
      <w:pPr>
        <w:pStyle w:val="par"/>
        <w:ind w:left="0"/>
      </w:pPr>
      <w:r>
        <w:rPr>
          <w:sz w:val="16"/>
        </w:rPr>
        <w:t xml:space="preserve">Aby uzyskać więcej informacji odwiedź stronę www.br-automation.com </w:t>
      </w:r>
    </w:p>
    <w:sectPr>
      <w:headerReference xmlns:r="http://schemas.openxmlformats.org/officeDocument/2006/relationships" r:id="N10431" w:type="default"/>
      <w:footerReference xmlns:r="http://schemas.openxmlformats.org/officeDocument/2006/relationships" r:id="N104C5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 contact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Strona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 release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9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31" Target="header1.xml" Type="http://schemas.openxmlformats.org/officeDocument/2006/relationships/header"/><Relationship Id="N104C5" Target="footer1.xml" Type="http://schemas.openxmlformats.org/officeDocument/2006/relationships/footer"/><Relationship Id="N103B0" Target="media/N103B0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98" Target="media/N10498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