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Os engenheiros em ascensão ganham experiência na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180 estudantes da HTBLA Braunau conheceram inúmeras profissões técnicas na sede da B&amp;R em Eggelsberg, na Alta Áustria. Durante um open house de dois dias, os engenheiros em ascensão aprenderam de primeira mão como seus futuros profissionais poderiam eventualmente sair.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Uma olhada em trabalhos reais</w:t>
      </w:r>
    </w:p>
    <w:p>
      <w:pPr>
        <w:pStyle w:val="par"/>
        <w:ind w:left="0"/>
      </w:pPr>
      <w:r>
        <w:rPr/>
        <w:t xml:space="preserve">"A ideia básica para o evento é que os estudantes realmente vêem como o trabalho está feito e não estão apenas recebendo informações teóricas", explica Thomas Dicker, que coordena a cooperação entre B &amp; R e vários institutos educacionais. Em pequenos grupos, os visitantes começaram a aprender cerca de doze empregos diferentes. Nas estações individuais, a equipe explicou aos alunos como a ampla gama de produtos da B&amp;R é usada para automatizar máquinas e sistemas industriais. Estes sistemas podem ser usados para fabricar muitos produtos diferentes, como garrafas de plástico, pastelarias ou componentes de fibra de carbono para automóveis.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Oportunidades de desenvolvimento dentro da empresa</w:t>
      </w:r>
    </w:p>
    <w:p>
      <w:pPr>
        <w:pStyle w:val="par"/>
        <w:ind w:left="0"/>
      </w:pPr>
      <w:r>
        <w:rPr/>
        <w:t xml:space="preserve">Nas estações de trabalho, os alunos também aprenderam qual qualificação técnica que os futuros funcionários devem ter e quais oportunidades de desenvolvimento estão disponíveis na empresa. A professora do aluno Maximilien Mayr ficou entusiasmada com o evento:  "Este open house não foi uma apresentação de empresa ou produto, fornece aos nossos alunos uma visão geral das oportunidades de trabalho disponíveis para eles após o treinamento HTL".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Parceria de longa data</w:t>
      </w:r>
    </w:p>
    <w:p>
      <w:pPr>
        <w:pStyle w:val="par"/>
        <w:ind w:left="0"/>
      </w:pPr>
      <w:r>
        <w:rPr/>
        <w:t xml:space="preserve">A parceria entre a B&amp;R e HTBLA Braunau existe há mais de 15 anos. Além de oferecer uma visão geral das oportunidades de carreira no campo da automação, a B&amp;R também fornece assistência com projetos de tese.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open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 house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líder da equipe, Martin Schmollngruber (à esquerda), explica a um grupo de alunos como a logística eficiente para PCs industriais funciona na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