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30 Anos da B&amp;R Alemanha - Uma história de sucesso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De uma empresa de 10 homens para um fornecedor de automação de serviço completo</w:t>
      </w:r>
    </w:p>
    <w:p>
      <w:pPr>
        <w:pStyle w:val="par-first"/>
        <w:ind w:left="0"/>
        <w:jc w:val="left"/>
      </w:pPr>
      <w:r>
        <w:rPr>
          <w:i/>
          <w:i/>
        </w:rPr>
        <w:t xml:space="preserve">Este ano, a B&amp;R Alemanha celebra o seu 30º aniversário. Desde a sua fundação no verão de 1983, a empresa tornou-se um dos principais fornecedores de tecnologia de automação. Além da sede em Bad Homburg, a B&amp;R Alemanha também possui 16 escritórios locais.</w:t>
      </w:r>
    </w:p>
    <w:p>
      <w:pPr>
        <w:pStyle w:val="par"/>
        <w:ind w:left="0"/>
      </w:pPr>
      <w:r>
        <w:rPr/>
        <w:t xml:space="preserve">Frank Winter (66) está intrinsecamente ligado à história da empresa. Ele estava encarregado de negócios entre 1983 e a administração da empresa para Markus Sandhofner (47) no final de 2013.</w:t>
      </w:r>
    </w:p>
    <w:p>
      <w:pPr>
        <w:pStyle w:val="par"/>
        <w:ind w:left="0"/>
      </w:pPr>
      <w:r>
        <w:rPr/>
        <w:t xml:space="preserve">Frank Winter partiu em 1983, juntamente com 10 especialistas em controle industrial, para conquistar o mundo da automação. Com a família de CLP's extremamente inovadores da B&amp;R, a equipe jovem conseguiu alcançar o sucesso em empresas de renome mundial.</w:t>
      </w:r>
    </w:p>
    <w:p>
      <w:pPr>
        <w:pStyle w:val="par"/>
        <w:ind w:left="0"/>
      </w:pPr>
      <w:r>
        <w:rPr/>
        <w:t xml:space="preserve">No final dos anos 80, a computação paralela no controlador era a próxima inovação para B&amp;R. "A programação de linguagem de alto nível, as redes Ethernet e o processamento de algoritmos CNC no CLP eram únicos no mercado naquela época", diz Frank Winter.</w:t>
      </w:r>
    </w:p>
    <w:p>
      <w:pPr>
        <w:pStyle w:val="par"/>
        <w:ind w:left="0"/>
      </w:pPr>
      <w:r>
        <w:rPr/>
        <w:t xml:space="preserve">Uma estrutura descentralizada foi consistentemente perseguida, que ainda está em uso hoje. "A habilidade de nossos funcionários e a proximidade com nossos clientes são vitais para o nosso sucesso", diz Frank Winter. Isso permite aos desenvolvedores de produtos receber feedback importante para que as inovações subsequentes melhorem as necessidades dos clientes.</w:t>
      </w:r>
    </w:p>
    <w:p>
      <w:pPr>
        <w:pStyle w:val="par"/>
        <w:ind w:left="0"/>
      </w:pPr>
      <w:r>
        <w:rPr/>
        <w:t xml:space="preserve">Imediatamente após a reunificação alemã, o primeiro escritório nos novos estados foi aberto em Leipzig. Escritórios adicionais por toda a Alemanha o seguiram.</w:t>
      </w:r>
    </w:p>
    <w:p>
      <w:pPr>
        <w:pStyle w:val="par"/>
        <w:ind w:left="0"/>
      </w:pPr>
      <w:r>
        <w:rPr/>
        <w:t xml:space="preserve">Em 1992, a B&amp;R surpreendeu a indústria com o que era então uma sensação tecnológica: os CLPs da série 2000, que incluíam multitarefa, nomes de variáveis simbólicas, processadores de eixos dedicados e tecnologia de bus de campo moderna, e PCs industriais representavam um marco adicional no produto de sucesso estratégia.</w:t>
      </w:r>
    </w:p>
    <w:p>
      <w:pPr>
        <w:pStyle w:val="par"/>
        <w:ind w:left="0"/>
      </w:pPr>
      <w:r>
        <w:rPr/>
        <w:t xml:space="preserve">Com o desenvolvimento de nossa própria tecnologia de servo-drive e da rede Ethernet em tempo real POWERLINK, a B&amp;R tornou-se um fornecedor de serviços completos no campo da automação industrial. A B&amp;R agora também se tornou um líder tecnológico para aplicações de segurança.</w:t>
      </w:r>
    </w:p>
    <w:p>
      <w:pPr>
        <w:pStyle w:val="par"/>
        <w:ind w:left="0"/>
      </w:pPr>
      <w:r>
        <w:rPr/>
        <w:t xml:space="preserve">Com um portfólio que inclui controladores de robô integrados e o poderoso sistema de controle de processo da APROL, a B&amp;R está bem preparada para as demandas da Industry 4.0. </w:t>
      </w:r>
    </w:p>
    <w:p/>
    <w:bookmarkStart w:id="11" w:name="_XREFN1009B"/>
    <w:bookmarkStart w:id="12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4798646"/>
            <wp:effectExtent b="0" l="0" r="0" t="0"/>
            <wp:docPr id="1" name="zentr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ntrale"/>
                    <pic:cNvPicPr/>
                  </pic:nvPicPr>
                  <pic:blipFill>
                    <a:blip xmlns:r="http://schemas.openxmlformats.org/officeDocument/2006/relationships" cstate="print" r:embed="N103CF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79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A sede da B&amp;R Alemanha está em Bad Homburg.</w:t>
      </w:r>
    </w:p>
    <w:bookmarkEnd w:id="12"/>
    <w:bookmarkEnd w:id="11"/>
    <w:bookmarkStart w:id="13" w:name="_XREFN1010F"/>
    <w:bookmarkStart w:id="14" w:name="_XREFN10116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4798646"/>
            <wp:effectExtent b="0" l="0" r="0" t="0"/>
            <wp:docPr id="2" name="w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nter"/>
                    <pic:cNvPicPr/>
                  </pic:nvPicPr>
                  <pic:blipFill>
                    <a:blip xmlns:r="http://schemas.openxmlformats.org/officeDocument/2006/relationships" cstate="print" r:embed="N1041D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79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Frank Winter foi responsável pela B&amp;R Alemanha nos últimos 30 anos.</w:t>
      </w:r>
    </w:p>
    <w:bookmarkEnd w:id="14"/>
    <w:bookmarkEnd w:id="13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49E" w:type="default"/>
      <w:footerReference xmlns:r="http://schemas.openxmlformats.org/officeDocument/2006/relationships" r:id="N10532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3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022"/>
                        <pic:cNvPicPr/>
                      </pic:nvPicPr>
                      <pic:blipFill>
                        <a:blip xmlns:r="http://schemas.openxmlformats.org/officeDocument/2006/relationships" cstate="print" r:embed="N105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9E" Target="header1.xml" Type="http://schemas.openxmlformats.org/officeDocument/2006/relationships/header"/><Relationship Id="N10532" Target="footer1.xml" Type="http://schemas.openxmlformats.org/officeDocument/2006/relationships/footer"/><Relationship Id="N103CF" Target="media/N103CF.jpg" Type="http://schemas.openxmlformats.org/officeDocument/2006/relationships/image"/><Relationship Id="N1041D" Target="media/N1041D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505" Target="media/N10505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