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Germany offers closer cooperation with educational facilities</w:t>
      </w:r>
    </w:p>
    <w:p>
      <w:pPr>
        <w:pStyle w:val="label-first"/>
        <w:keepNext/>
        <w:ind w:left="0"/>
      </w:pPr>
      <w:r>
        <w:rPr>
          <w:b/>
          <w:sz w:val="20"/>
        </w:rPr>
        <w:t xml:space="preserve">Inspiring students to learn about automation technology</w:t>
      </w:r>
    </w:p>
    <w:p>
      <w:pPr>
        <w:pStyle w:val="par-first"/>
        <w:ind w:left="0"/>
        <w:jc w:val="left"/>
      </w:pPr>
      <w:r>
        <w:rPr>
          <w:i/>
          <w:i/>
        </w:rPr>
        <w:t xml:space="preserve">B&amp;R is increases cooperation with colleges and universities. The goal of the "Mission education" project is to provide practical support to universities with regard to automation technology. In order to meet this goal, the automation specialists created a dedicated department for educational institution marketing and support at the German headquarters in Bad Homburg.</w:t>
      </w:r>
    </w:p>
    <w:p>
      <w:pPr>
        <w:pStyle w:val="label"/>
        <w:keepNext/>
        <w:ind w:left="0"/>
      </w:pPr>
      <w:r>
        <w:rPr>
          <w:b/>
          <w:sz w:val="20"/>
        </w:rPr>
        <w:t xml:space="preserve">Searching for qualified engineers</w:t>
      </w:r>
    </w:p>
    <w:p>
      <w:pPr>
        <w:pStyle w:val="par"/>
        <w:ind w:left="0"/>
      </w:pPr>
      <w:r>
        <w:rPr/>
        <w:t xml:space="preserve">"Our customers in the field of machine and system manufacturing often tell us that the industry is looking for well-trained automation engineers," explains project manager Frank Winter. With this project, we can provide practical support for this type of education at universities. "Later, the students will be optimally prepared to meet the demands of their profession." </w:t>
      </w:r>
    </w:p>
    <w:p>
      <w:pPr>
        <w:pStyle w:val="par"/>
        <w:ind w:left="0"/>
      </w:pPr>
      <w:r>
        <w:rPr/>
        <w:t xml:space="preserve">Joint research projects with machine manufacturing companies will also be expanded. "Our experience, together with our customers, has already been very positive," says Winter. He also mentions automation fairs as a further opportunity for students who want to find out more about the industry. At these fairs, B&amp;R has an Education Corner that provides information related to education. </w:t>
      </w:r>
    </w:p>
    <w:p>
      <w:pPr>
        <w:pStyle w:val="label"/>
        <w:keepNext/>
        <w:ind w:left="0"/>
      </w:pPr>
      <w:r>
        <w:rPr>
          <w:b/>
          <w:sz w:val="20"/>
        </w:rPr>
        <w:t xml:space="preserve">Training courses all around the world</w:t>
      </w:r>
    </w:p>
    <w:p>
      <w:pPr>
        <w:pStyle w:val="par"/>
        <w:ind w:left="0"/>
      </w:pPr>
      <w:r>
        <w:rPr/>
        <w:t xml:space="preserve">The B&amp;R Automation Academy annually trains hundreds of employees and customers to ensure they are fit for practical automation projects. Young engineers participate in four-month "Engineering Camps" to develop an expert understanding of the automation technology used in various industries. B&amp;R regularly offers further training courses and workshops at technical offices in 75 countries all around the world. Each year, more than 5000 participants take part in training courses and seminars, with more than 1500 in Germany.</w:t>
      </w:r>
    </w:p>
    <w:p>
      <w:pPr>
        <w:pStyle w:val="par"/>
        <w:ind w:left="0"/>
      </w:pPr>
      <w:r>
        <w:rPr/>
        <w:t xml:space="preserve">Educational institutes and students interested in advanced automation topics can get more information using the following email address: </w:t>
      </w:r>
      <w:r>
        <w:rPr/>
        <w:fldChar w:fldCharType="begin"/>
      </w:r>
      <w:r>
        <w:rPr/>
        <w:instrText xml:space="preserve"> HYPERLINK "mailto:education.de@br-automation.com" </w:instrText>
      </w:r>
      <w:r>
        <w:fldChar w:fldCharType="separate"/>
      </w:r>
      <w:r>
        <w:rPr/>
        <w:t>education.de@br-automation.com</w:t>
      </w:r>
      <w:r>
        <w:fldChar w:fldCharType="end"/>
      </w:r>
      <w:r>
        <w:rPr/>
        <w:t xml:space="preserve"> B&amp;R contact information.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pic:cNvPicPr/>
                  </pic:nvPicPr>
                  <pic:blipFill>
                    <a:blip xmlns:r="http://schemas.openxmlformats.org/officeDocument/2006/relationships" cstate="print" r:embed="N103DF"/>
                    <a:stretch>
                      <a:fillRect/>
                    </a:stretch>
                  </pic:blipFill>
                  <pic:spPr>
                    <a:xfrm>
                      <a:off x="0" y="0"/>
                      <a:ext cx="3600000" cy="2700762"/>
                    </a:xfrm>
                    <a:prstGeom prst="rect">
                      <a:avLst/>
                    </a:prstGeom>
                  </pic:spPr>
                </pic:pic>
              </a:graphicData>
            </a:graphic>
          </wp:inline>
        </w:drawing>
      </w:r>
    </w:p>
    <w:p>
      <w:pPr>
        <w:pStyle w:val="media-caption"/>
        <w:ind w:left="0"/>
      </w:pPr>
      <w:r>
        <w:t xml:space="preserve">B&amp;R places great emphasis on hands-on training. In the future, the automation specialists want to provide know-how in this field to interested universities.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