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O futuro da produção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Evento de associação MES-D.A.CH com B&amp;R</w:t>
      </w:r>
    </w:p>
    <w:p>
      <w:pPr>
        <w:pStyle w:val="par-first"/>
        <w:ind w:left="0"/>
        <w:jc w:val="left"/>
      </w:pPr>
      <w:r>
        <w:rPr>
          <w:i/>
          <w:i/>
        </w:rPr>
        <w:t xml:space="preserve">Durante dois dias, no final de janeiro, em Eggelsberg, na Alta Áustria, tudo girará em torno dos Sistemas de Execução de Fabricação (MES). B&amp;R foi o anfitrião do segundo evento "Focusing on MES" da associação multi-regional MES-D.A.CH (http://www.mes-dach.de). Os 80 participantes concordaram em um ponto: as linhas de produção devem poder se comunicar em toda a fábrica e responder às mudanças do processo relacionadas ao produto em tempo real. Só então, a produção rentável, que permite a personalização do produto até o tamanho do lote 1, torna-se possível. Algum tempo passará, no entanto, antes que uma peça de trabalho faça o seu caminho através da produção por conta própria, conforme previsto pela visão do Industry 4.0.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Os limites da pirâmide de automação estão se dissolvendo</w:t>
      </w:r>
    </w:p>
    <w:p>
      <w:pPr>
        <w:pStyle w:val="par"/>
        <w:ind w:left="0"/>
      </w:pPr>
      <w:r>
        <w:rPr/>
        <w:t xml:space="preserve">Peter Gucher - Gerente Geral da B&amp;R - observou em sua declaração introdutória que uma maior otimização dos processos de produção só é possível na maioria dos casos com o uso de software inteligente. O gerenciamento de energia e a cooperação de robôs e humanos também são tópicos importantes relacionados à otimização de processos. Sua previsão é que a pirâmide de automação se dissolverá: "No futuro, haverá uma nuvem de recursos que são utilizados de acordo com os requisitos. As hierarquias não existirão mais. " </w:t>
      </w:r>
    </w:p>
    <w:p>
      <w:pPr>
        <w:pStyle w:val="par"/>
        <w:ind w:left="0"/>
      </w:pPr>
      <w:r>
        <w:rPr/>
        <w:t xml:space="preserve">O Prof. Jürgen Kletti - Presidente da Associação - afirma que o sistema ERP experimentaria uma sobrecarga de informação sem MES. Um MES tem a tarefa de comprimir e consolidar dados e lidar com o planejamento detalhado da produção. "Aumentar os tempos de produtividade, configuração e manutenção deve ser bastante reduzido e as interrupções e o tempo de inatividade devem ser minimizados". O desafio agora é implementar o conceito teórico da Indústria 4.0 em aplicações práticas. </w:t>
      </w:r>
    </w:p>
    <w:p>
      <w:pPr>
        <w:pStyle w:val="label"/>
        <w:keepNext/>
        <w:ind w:left="0"/>
      </w:pPr>
      <w:r>
        <w:rPr>
          <w:b/>
          <w:sz w:val="20"/>
        </w:rPr>
        <w:t xml:space="preserve">Plug-and-play para máquinas industriais</w:t>
      </w:r>
    </w:p>
    <w:p>
      <w:pPr>
        <w:pStyle w:val="par"/>
        <w:ind w:left="0"/>
      </w:pPr>
      <w:r>
        <w:rPr/>
        <w:t xml:space="preserve">Um dos principais obstáculos na implementação das soluções MES é a comunicação. A associação MES-D.A.CH, portanto, suporta UMCM (Universal Machine Connectivity for MES) para os mais importantes dados da máquina. "A solução ideal é algo como plug-and-play para máquinas industriais", diz Kletti. O MES deve ser usado como um hub de dados que pode ser usado para que as máquinas possam se comunicar entre si.</w:t>
      </w:r>
    </w:p>
    <w:p>
      <w:pPr>
        <w:pStyle w:val="par"/>
        <w:ind w:left="0"/>
      </w:pPr>
      <w:r>
        <w:rPr/>
        <w:t xml:space="preserve">Herbert Parnreiter da Industrie Informatik GmbH em Linz apontou que, para muitas empresas, é necessário muito esforço para implementar uma solução MES e muito pouco orçamento está disponível para fazê-lo. Ao implementar uma solução MES, os benefícios devem ser rapidamente reconhecíveis e a produtividade deve aumentar significativamente. Isso poderia ser implementado facilmente com vários pequenos projetos.</w:t>
      </w:r>
    </w:p>
    <w:p>
      <w:pPr>
        <w:pStyle w:val="par"/>
        <w:ind w:left="0"/>
      </w:pPr>
      <w:r>
        <w:rPr/>
        <w:t xml:space="preserve">Durante uma turnê de planta, os participantes tiveram a chance de experimentar a produção em B&amp;R de primeira mão. Eles ficaram impressionados com o grau de avançar a implementação das estratégias da Industry 4.0 em toda a fábrica realmente estão em B&amp;R.  </w:t>
      </w:r>
    </w:p>
    <w:p/>
    <w:bookmarkStart w:id="8" w:name="_XREFN1009B"/>
    <w:bookmarkStart w:id="9" w:name="_XREFN100A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700762"/>
            <wp:effectExtent b="0" l="0" r="0" t="0"/>
            <wp:docPr id="1" name="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s"/>
                    <pic:cNvPicPr/>
                  </pic:nvPicPr>
                  <pic:blipFill>
                    <a:blip xmlns:r="http://schemas.openxmlformats.org/officeDocument/2006/relationships" cstate="print" r:embed="N103CE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Muito satisfeito com o bem sucedido evento de associação MES-D.A.CH com B&amp;R (da esquerda): O diretor geral da B&amp;R, Peter Gucher, o presidente da associação, o professor Jürgen Kletti, e o gerente de vendas austríaco da B&amp;R, Hermann Obermair.</w:t>
      </w:r>
    </w:p>
    <w:bookmarkEnd w:id="9"/>
    <w:bookmarkEnd w:id="8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Sobre a B&amp;R</w:t>
      </w:r>
    </w:p>
    <w:p>
      <w:pPr>
        <w:pStyle w:val="par"/>
        <w:ind w:left="0"/>
      </w:pPr>
      <w:r>
        <w:rPr>
          <w:sz w:val="16"/>
        </w:rPr>
        <w:t xml:space="preserve">A B&amp;R é uma empresa de automação inovadora com sede na Áustria e escritórios em todo o mundo. Como líder global em automação industrial, a B&amp;R combina tecnologia de ponta com engenharia avançada para fornecer aos clientes em praticamente todas as indústrias soluções completas para automação de máquinas e fábricas, controle de movimento, IHM e tecnologia de segurança integrada. Com padrões de comunicação de fieldbus industriais como POWERLINK e openSAFETY, bem como o poderoso ambiente de desenvolvimento de software do Automation Studio, a B&amp;R está constantemente redefinindo o futuro da engenharia de automação. O espírito inovador que mantém a B&amp;R na vanguarda da automação industrial é impulsionado pelo compromisso de simplificar processos e superar as expectativas dos clientes.</w:t>
      </w:r>
    </w:p>
    <w:p>
      <w:pPr>
        <w:pStyle w:val="par"/>
        <w:ind w:left="0"/>
      </w:pPr>
      <w:r>
        <w:rPr>
          <w:sz w:val="16"/>
        </w:rPr>
        <w:t xml:space="preserve">Para mais informações, visite www.br-automation.com </w:t>
      </w:r>
    </w:p>
    <w:sectPr>
      <w:headerReference xmlns:r="http://schemas.openxmlformats.org/officeDocument/2006/relationships" r:id="N1044F" w:type="default"/>
      <w:footerReference xmlns:r="http://schemas.openxmlformats.org/officeDocument/2006/relationships" r:id="N104E3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Contato de imprensa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Página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Comunicado de imprensa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B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4F" Target="header1.xml" Type="http://schemas.openxmlformats.org/officeDocument/2006/relationships/header"/><Relationship Id="N104E3" Target="footer1.xml" Type="http://schemas.openxmlformats.org/officeDocument/2006/relationships/footer"/><Relationship Id="N103CE" Target="media/N103CE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B6" Target="media/N104B6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