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Nástroje pro Industry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představí na veletrhu v Hannoveru řešení pro stroje budoucnosti.</w:t>
      </w:r>
    </w:p>
    <w:p>
      <w:pPr>
        <w:pStyle w:val="par-first"/>
        <w:ind w:left="0"/>
        <w:jc w:val="left"/>
      </w:pPr>
      <w:r>
        <w:rPr>
          <w:i/>
          <w:i/>
        </w:rPr>
        <w:t xml:space="preserve">Podle projektu Industry 4.0 se inteligentní továrny a Internet věcí stanou realitou roku 2025. Tak dlouho však zákazníci B&amp;R nebudou muset čekat. B&amp;R jako inovativní specialista na automatizaci nabízí technologie a řešení, která umožňují realizovat stroje a systémy zítřka již dnes. Svou škálu inovativních produktů B&amp;R představí na veletrhu Hannover Messe v hale 9, stánku D28.</w:t>
      </w:r>
    </w:p>
    <w:p>
      <w:pPr>
        <w:pStyle w:val="par"/>
        <w:ind w:left="0"/>
      </w:pPr>
      <w:r>
        <w:rPr/>
        <w:t xml:space="preserve">"Nové koncepce budou žít převážně z použití otevřených technologií," vysvětluje Markus Sandhöfner, ředitel B&amp;R v Německu. Tento požadavek již splňuje software Automation Studio od B&amp;R a otevřené standardy POWERLINK a openSAFETY. Systém pro řízení procesů APROL umožňuje strojům rychlé a bezpečné propojení, a tím pádem optimalizovat intervaly údržby, celkovou energetickou účinnost a zatížení jednotlivých strojů. "To je Industry 4.0 v pravém slova smyslu," říká Sandhöfner.</w:t>
      </w:r>
    </w:p>
    <w:p>
      <w:pPr>
        <w:pStyle w:val="par"/>
        <w:ind w:left="0"/>
      </w:pPr>
      <w:r>
        <w:rPr/>
        <w:t xml:space="preserve">Důležitým krokem do budoucnosti je pro B&amp;R moderní pojetí automatizace podle Scalability+, které maximalizuje celkovou modularitu a flexibilitu strojů a zařízení, a díky kterému můžete vybrat hardwarové a softwarové řešení, které nejlépe vyhovuje vašim potřebám, a to bez jakéhokoli závazku. "Pokud se v průběhu procesu vývoje ukáže nutné zvýšit nebo snížit počet komponent nebo řešení, lze to provést kdykoli," říká Sandhöfner. Vývojové práce, které již byly dokončeny, jsou zcela zachovány.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Vysoký výkon v kompaktním provedení</w:t>
      </w:r>
    </w:p>
    <w:p>
      <w:pPr>
        <w:pStyle w:val="par"/>
        <w:ind w:left="0"/>
      </w:pPr>
      <w:r>
        <w:rPr/>
        <w:t xml:space="preserve">Modulární Panel PC od B&amp;R je důležitým základem pro koncepci Scalability+. Na veletrhu Hannover Messe bude poprvé veřejnosti představen nejnovější systém této platformy - Panel PC 2100. Všechny panely řady Automation Panel 2. generace - jak vestavěné, tak s montážním ramenem - lze jednoduše rozšířit na výkoné Panel PC pouhým přidáním PC modulu. Díky inovativní architektuře Bay Trail od firmy Intel je PC modul stejně kompaktní jako DVI/SDL přijímač. Výpočetní výkon je opět plně škálovatelný. Podle potřeby uživatele lze vybrat mezi single-core, dual-core nebo quad-core procesory.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hann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nove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Odborníci z B&amp;R představí na veletrhu v Hannoveru řešení Industry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