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представляет цилиндрические редукторы премиум-класса с защитой IP65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Гладкая работа для абсолютной точности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разработала два новых цилиндрических редуктора: серия 8GP70 с выходным валом и серия 8GF70 с выходным фланцем. Эти новые серии демонстрируют превосходные характеристики синхронизации и низкий уровень шума при высоких скоростях работы.</w:t>
      </w:r>
    </w:p>
    <w:p>
      <w:pPr>
        <w:pStyle w:val="par"/>
        <w:ind w:left="0"/>
      </w:pPr>
      <w:r>
        <w:rPr/>
        <w:t xml:space="preserve">Как и в прочих редукторах премиум-класса производства B&amp;R, минимальный люфт является определяющей характеристикой - с возможностью для  его дальнейшего уменьшения (&lt;1 угловой минуты). Способность этих редукторов выдерживать высокие радиальные и осевые нагрузки, высокая мощность и защита по IP65  позволяет использовать их в широком диапазоне применений.</w:t>
      </w:r>
    </w:p>
    <w:p>
      <w:pPr>
        <w:pStyle w:val="par"/>
        <w:ind w:left="0"/>
      </w:pPr>
      <w:r>
        <w:rPr/>
        <w:t xml:space="preserve">Данные цилиндрические редукторы особенно к месту, когда требуется особая гладкость работы, синхронность и минимизации биения. Например, деревообрабатывающие станки могут производить гораздо более гладкие доски с меньшим количеством шероховатостей, а полиграфические машины ровнее наносить краску при обработке высоко контрастных изображений. Высокоскоростные машины можно запускать на максимальных скоростях за счет уменьшения тепловыделения.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Превосходная координация и масштабируемость</w:t>
      </w:r>
    </w:p>
    <w:p>
      <w:pPr>
        <w:pStyle w:val="par"/>
        <w:ind w:left="0"/>
      </w:pPr>
      <w:r>
        <w:rPr/>
        <w:t xml:space="preserve">Компания B&amp;R не только предлагает рынку прекрасные редукторы со стандартным выходным валом либо фланцем для решения широкого спектра задач, но и внедряет их в полном соответствии с успешной концепцией Scalability+. Благодаря совместимости по размерам и конструкции соединений, механизмы могут легко адаптироваться к изменяющимся требованиям, не требую внесения изменений в базовую конструкцию машины. Оба новых редуктора доступны в 5-ти типоразмерах с передаточным числом от i=3 до i=100. 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Precision_gear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cision_gearboxe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предлагает цилиндрические редукторы класса премиум со выходным валом (серия 8GP70) и выходным фланцем (серия 8GF70).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