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Ochrana proti vlhkosti a koroznímu prostředí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Řídicí systémy a moduly X20 obstojí i v nepříznivém prostředí</w:t>
      </w:r>
    </w:p>
    <w:p>
      <w:pPr>
        <w:pStyle w:val="par-first"/>
        <w:ind w:left="0"/>
        <w:jc w:val="left"/>
      </w:pPr>
      <w:r>
        <w:rPr>
          <w:i/>
          <w:i/>
        </w:rPr>
        <w:t xml:space="preserve">S novou řadou X20c vytvořilo B&amp;R nový standard pro ochranu řídicího systému proti nepříznivým okolním podmínkám.  "Coated" neboli lakovaná varianta řídicích systémů a I/O modulů je chráněna proti kondenzaci vodních par a korozivním plynům speciálním lakováním elektroniky modulu.  Díky tomu jsou tyto moduly použitelné i v jinak agresivním prostředí.</w:t>
      </w:r>
    </w:p>
    <w:p>
      <w:pPr>
        <w:pStyle w:val="par"/>
        <w:ind w:left="0"/>
      </w:pPr>
      <w:r>
        <w:rPr/>
        <w:t xml:space="preserve">Lakováním elektroniky modulu jsou ochráněny tištěné spoje a komponenty před vlivem kondenzace a korozních plynů.  Účinnost ochrany proti kondenzaci je kontrolována podle testu, který je specifikován v BMW GS 95011-4, a ochrana proti korozním plynům používá metodu č. 4 popsanou v normě EN 60068-2-60.  Testy probíhají jednak ve vnitropodnikové plně akreditované laboratoři a dále v externích certifikovaných testovacích zařízeních.  B&amp;R dokonce klade na moduly ještě vyšší nároky a přísnější testy než jsou specifikovány v normách.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Na moři a v mrazivých teplotách</w:t>
      </w:r>
    </w:p>
    <w:p>
      <w:pPr>
        <w:pStyle w:val="par"/>
        <w:ind w:left="0"/>
      </w:pPr>
      <w:r>
        <w:rPr/>
        <w:t xml:space="preserve">Nové moduly X20 s lakovanými tištěnými spoji jsou z hlediska funkčnosti plně kompatibilní se současnými modely.  Jejich uvedení na trh představuje historicky již třetí rozšíření oblasti použití modulů X20 od společnosti B&amp;R.  Rozsah pracovní teploty všech X20 modulů byl nedávno rozšířen na -25°C to +60°C. Kromě toho systém X20 obdržel zvláště náročný certifikát pro námořní aplikace od Germanischer Lloyd (GL).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X20_Coated_-_Front_Right-Print-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20_Coated_-_Front_Right-Print-CMYK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Kondenzace není pro lakované moduly X20 žádný problém. 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