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label-first"/>
        <w:keepNext/>
        <w:ind w:left="0"/>
      </w:pPr>
      <w:r>
        <w:rPr>
          <w:b/>
          <w:sz w:val="20"/>
        </w:rPr>
        <w:t xml:space="preserve">For the Energy Data Manager, juwi relies on products from B&amp;R.</w:t>
      </w:r>
    </w:p>
    <w:p>
      <w:pPr>
        <w:pStyle w:val="par-first"/>
        <w:ind w:left="0"/>
        <w:jc w:val="left"/>
      </w:pPr>
    </w:p>
    <w:p>
      <w:pPr>
        <w:pStyle w:val="label"/>
        <w:keepNext/>
        <w:ind w:left="0"/>
      </w:pPr>
    </w:p>
    <w:p/>
    <w:bookmarkStart w:id="6" w:name="_XREFN1009B"/>
    <w:bookmarkStart w:id="7" w:name="_XREFN100A0"/>
    <w:p>
      <w:pPr>
        <w:spacing w:after="200" w:before="0"/>
        <w:ind w:left="0"/>
      </w:pPr>
      <w:r>
        <w:drawing>
          <wp:inline xmlns:wp="http://schemas.openxmlformats.org/drawingml/2006/wordprocessingDrawing" distB="0" distL="0" distR="0" distT="0">
            <wp:extent cx="3600000" cy="2400000"/>
            <wp:effectExtent b="0" l="0" r="0" t="0"/>
            <wp:docPr id="1" name="BuR_PR14086 Juwi ONLINE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R14086 Juwi ONLINE RGB"/>
                    <pic:cNvPicPr/>
                  </pic:nvPicPr>
                  <pic:blipFill>
                    <a:blip xmlns:r="http://schemas.openxmlformats.org/officeDocument/2006/relationships" cstate="print" r:embed="N10348"/>
                    <a:stretch>
                      <a:fillRect/>
                    </a:stretch>
                  </pic:blipFill>
                  <pic:spPr>
                    <a:xfrm>
                      <a:off x="0" y="0"/>
                      <a:ext cx="3600000" cy="2400000"/>
                    </a:xfrm>
                    <a:prstGeom prst="rect">
                      <a:avLst/>
                    </a:prstGeom>
                  </pic:spPr>
                </pic:pic>
              </a:graphicData>
            </a:graphic>
          </wp:inline>
        </w:drawing>
      </w:r>
    </w:p>
    <w:bookmarkEnd w:id="7"/>
    <w:bookmarkEnd w:id="6"/>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3F6" w:type="default"/>
      <w:footerReference xmlns:r="http://schemas.openxmlformats.org/officeDocument/2006/relationships" r:id="N1048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6" Target="header1.xml" Type="http://schemas.openxmlformats.org/officeDocument/2006/relationships/header"/><Relationship Id="N1048A" Target="footer1.xml" Type="http://schemas.openxmlformats.org/officeDocument/2006/relationships/footer"/><Relationship Id="N10348" Target="media/N10348.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D" Target="media/N1045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