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CHINAPLAS 2014: B&amp;R dokazuje svou vedoucí pozici v plastikářském průmyslu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Šedesát devět předních výrobců představilo své stroje vybavené řídicím systémem od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Své nejnovější stroje vybavené řídicí technikou B&amp;R představilo na druhém největším veletrhu v plastikářském oboru na světě CHINAPLAS 2014 šedesát devět předních výrobců strojů. Zejména v oblasti plně elektrických vstřikovacích lisů je B&amp;R jediným výrobcem, který nabízí na čínském trhu kompletní řešení. Díky použití protokolu POWERLINK toto řešení splňuje požadavky průmyslu na vysokou přesnost a účinnost.</w:t>
      </w:r>
    </w:p>
    <w:p>
      <w:pPr>
        <w:pStyle w:val="par"/>
        <w:ind w:left="0"/>
      </w:pPr>
      <w:r>
        <w:rPr/>
        <w:t xml:space="preserve">"Cítíme, že místní výrobci jsou lační po nové technologii a ocení výhody kompletního řešení – od vyšší účinnosti, plně elektrických vstřikovacích lisů až po správu klastrů a celkovou optimalizaci výrobních závodů,” říká Zhang Zhe, obchodní ředitel zodpovědný za plastikářský průmysl u B&amp;R v Číně. “B&amp;R hraje díky svým inovacím vedoucí roli, a to je také důvod, proč je na jejím stánku vždy plno návštěvníků.” Mnoho evropských výrobců strojů s výrobou v Číně může také těžit ze znalostí vysoce odborného místního týmu B&amp;R.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Otevřená architektura</w:t>
      </w:r>
    </w:p>
    <w:p>
      <w:pPr>
        <w:pStyle w:val="par"/>
        <w:ind w:left="0"/>
      </w:pPr>
      <w:r>
        <w:rPr/>
        <w:t xml:space="preserve">Na veletrhu, který se konal v Šanghaji, bylo také silně zastoupeno téma robotiky.  Otevřená architektura systémů B&amp;R umožňuje zapojení robotiky i v oblasti výroby plastikářských strojů a jejich příslušenství.  Vzhledem k neustálému růstu integrace strojů je B&amp;R se svou otevřenou platformou a dlouholetými zkušenostmi v plastikářském průmyslu první volbou s nízkým investičním rizikem.</w:t>
      </w:r>
    </w:p>
    <w:p>
      <w:pPr>
        <w:pStyle w:val="par"/>
        <w:ind w:left="0"/>
      </w:pPr>
      <w:r>
        <w:rPr/>
        <w:t xml:space="preserve">Dalším nosným produktem veletrhu bylo řešení APROL EnMon a řešení pro správu klastrů.  Koncoví uživatelé čelící tlaku na snižování nákladů hledají řešení pro snížení spotřeby energie. Pro OEM výrobce tato řešení znamenají vyšší přidanou hodnotou a posílení klíčových kompetencí. 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PR14077_CHINAPLAS-Print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4077_CHINAPLAS-Print-CMYK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stánek byl na veletrhu Chinaplas 2014 místem pro hledání kompletního řešení pro výrobce plastikářských strojů.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