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abre subsidiária no Japão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 provedor de automação agora possui 24 afiliadas de propriedade total em todo o mundo</w:t>
      </w:r>
    </w:p>
    <w:p>
      <w:pPr>
        <w:pStyle w:val="par-first"/>
        <w:ind w:left="0"/>
        <w:jc w:val="left"/>
      </w:pPr>
      <w:r>
        <w:rPr>
          <w:i/>
          <w:i/>
        </w:rPr>
        <w:t xml:space="preserve">O principal fornecedor de tecnologia de automação B&amp;R orgulha-se de anunciar a abertura de sua subsidiária 24</w:t>
      </w:r>
      <w:r>
        <w:rPr>
          <w:i/>
          <w:i/>
        </w:rPr>
        <w:t xml:space="preserve">th</w:t>
      </w:r>
      <w:r>
        <w:rPr>
          <w:i/>
          <w:i/>
        </w:rPr>
        <w:t xml:space="preserve"> - B&amp;R Japan, com sede em Yokohama e liderada por Masashi Ono.</w:t>
      </w:r>
    </w:p>
    <w:p>
      <w:pPr>
        <w:pStyle w:val="par"/>
        <w:ind w:left="0"/>
      </w:pPr>
      <w:r>
        <w:rPr/>
        <w:t xml:space="preserve">"O Japão é um dos mercados mais difíceis do mundo, mas estamos prontos", diz Ono. "Estamos confiantes de que os clientes japoneses irão gostar de trabalhar conosco e esperamos mostrar-lhes todas as coisas interessantes que nossos conhecimentos inovadores de portfólio e automação podem fazer para seus negócios".</w:t>
      </w:r>
    </w:p>
    <w:p>
      <w:pPr>
        <w:pStyle w:val="par"/>
        <w:ind w:left="0"/>
      </w:pPr>
      <w:r>
        <w:rPr/>
        <w:t xml:space="preserve">Como um dos pontos fortes da B&amp;R é a sua forte presença local, a B&amp;R Japan começa com uma equipe completa de engenheiros de vendas, aplicativos e suporte para cuidar de clientes japoneses em seus locais e em seu próprio idioma A B&amp;R tem um impressionante recorde de crescimento contínuo de 35 anos e provou sua dedicação à inovação.</w:t>
      </w:r>
    </w:p>
    <w:p>
      <w:pPr>
        <w:pStyle w:val="par"/>
        <w:ind w:left="0"/>
      </w:pPr>
      <w:r>
        <w:rPr/>
        <w:t xml:space="preserve">A B&amp;R tem um impressionante recorde de crescimento contínuo de 35 anos e provou sua dedicação à inovação.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565"/>
            <wp:effectExtent b="0" l="0" r="0" t="0"/>
            <wp:docPr id="1" name="BuR Japan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Japan HighRes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diretor-gerente Masashi Ono lidera a nova subsidiária da B&amp;R no Japão.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1C" w:type="default"/>
      <w:footerReference xmlns:r="http://schemas.openxmlformats.org/officeDocument/2006/relationships" r:id="N104B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C" Target="header1.xml" Type="http://schemas.openxmlformats.org/officeDocument/2006/relationships/header"/><Relationship Id="N104B0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3" Target="media/N1048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