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Operação ergonômica de máquinas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Os sistemas de braço oscilante B&amp;R com painéis classificados IP65 elevam a barra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orgulha-se de apresentar uma nova linha de sistemas de braços balanços. Estes painéis totalmente fechados também estão disponíveis em uma ampla gama de variantes e possui proteção IP65.</w:t>
      </w:r>
    </w:p>
    <w:p>
      <w:pPr>
        <w:pStyle w:val="par"/>
        <w:ind w:left="0"/>
      </w:pPr>
      <w:r>
        <w:rPr/>
        <w:t xml:space="preserve">Painéis panorâmicos multi-touch estão disponíveis em tamanhos que variam de 18,5 "a 24" com resolução HD Ready ou Full HD. As telas maiores e a maior resolução permitem incluir ainda mais informações em cada tela - uma enorme vantagem para a ergonomia do usuário.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Alta definição no formato retrato</w:t>
      </w:r>
    </w:p>
    <w:p>
      <w:pPr>
        <w:pStyle w:val="par"/>
        <w:ind w:left="0"/>
      </w:pPr>
      <w:r>
        <w:rPr/>
        <w:t xml:space="preserve">Se o espaço é limitado, ainda são necessários grandes monitores, um modelo de 21,5 "em formato retrato também está disponível. Com alças laterais opcionais, é fácil manobrar e operar esses dispositivos na máquina. Duas variantes do sistema com telas sensíveis analógicas ao toque também estão disponíveis no formato 4: 3, permitindo que os usuários atualizem seu hardware existente sem ter que modificar suas aplicações HMI existentes de qualquer maneira.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Cabeamento simples</w:t>
      </w:r>
    </w:p>
    <w:p>
      <w:pPr>
        <w:pStyle w:val="par"/>
        <w:ind w:left="0"/>
      </w:pPr>
      <w:r>
        <w:rPr/>
        <w:t xml:space="preserve">Estes painéis são conectados por meio de cabos padrão. E para aqueles que escolhem o Smart Display Link 3 - que permite até 100 metros entre o PC e o painel - o conector Slim RJ45 torna o cabeamento ainda mais fácil.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Fácil operação </w:t>
      </w:r>
    </w:p>
    <w:p>
      <w:pPr>
        <w:pStyle w:val="par"/>
        <w:ind w:left="0"/>
      </w:pPr>
      <w:r>
        <w:rPr/>
        <w:t xml:space="preserve">Estes sistemas de braço oscilante podem ser equipados com botões, selectores, chaves e um botão E-stop integrado conforme necessário. Graças a um leitor RFID integrado, os direitos de acesso individuais podem ser atribuídos a qualquer pessoa, desde engenheiros de serviços até operadores de sistemas. Anotar senhas em pequenos pedaços de papel foi relegada para o passado - exatamente onde pertence.</w:t>
      </w:r>
    </w:p>
    <w:p/>
    <w:bookmarkStart w:id="7" w:name="_XREFN1009B"/>
    <w:bookmarkStart w:id="8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3857"/>
            <wp:effectExtent b="0" l="0" r="0" t="0"/>
            <wp:docPr id="1" name="Tragarm Panel_Composing_CMYK 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garm Panel_Composing_CMYK hires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As exibições da série do Painel de Automação estão disponíveis em nove modelos de braço oscilante diferentes e podem ser equipados com elementos de comutação adicionais conforme necessário.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