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Um cabo para tudo</w:t>
      </w:r>
    </w:p>
    <w:p>
      <w:pPr>
        <w:pStyle w:val="label-first"/>
        <w:keepNext/>
        <w:ind w:left="0"/>
      </w:pPr>
      <w:r>
        <w:rPr>
          <w:b/>
          <w:sz w:val="20"/>
        </w:rPr>
        <w:t xml:space="preserve">Não há mais fiação rígida com painéis de controle openSAFETY</w:t>
      </w:r>
    </w:p>
    <w:p>
      <w:pPr>
        <w:pStyle w:val="par-first"/>
        <w:ind w:left="0"/>
        <w:jc w:val="left"/>
      </w:pPr>
      <w:r>
        <w:rPr>
          <w:i/>
          <w:i/>
        </w:rPr>
        <w:t xml:space="preserve">Os novos painéis de operação openSAFETY da B&amp;R permitem a troca de dados com segurança sobre o sistema de barramento. A interface openSAFETY integrada torna a fiação rígida do E-stop, do modo de operação e dos botões de partida obsoletos.</w:t>
      </w:r>
    </w:p>
    <w:p>
      <w:pPr>
        <w:pStyle w:val="label"/>
        <w:keepNext/>
        <w:ind w:left="0"/>
      </w:pPr>
      <w:r>
        <w:rPr>
          <w:b/>
          <w:sz w:val="20"/>
        </w:rPr>
        <w:t xml:space="preserve">Cablagem simples de sistemas de braços oscilantes</w:t>
      </w:r>
    </w:p>
    <w:p>
      <w:pPr>
        <w:pStyle w:val="par"/>
        <w:ind w:left="0"/>
      </w:pPr>
      <w:r>
        <w:rPr/>
        <w:t xml:space="preserve">As configurações dos painéis do operador com vários interruptores e botões com fios rígidos, enfiando enormes cabos através do sistema do braço oscilante, são apenas uma dor de cabeça. Os painéis do operador openSAFETY, por outro lado, requerem apenas uma conexão de barramento e energia. Isso significa que esses sistemas podem ser colocados exatamente onde eles são necessários sem ter que lidar com uma grande quantidade de cabos pesados. Comissionamento e serviço também são simplificados, economizando dinheiro adicional nestas áreas também. O botão E-stop é tão confiável quanto as suas contrapartes com fio.</w:t>
      </w:r>
    </w:p>
    <w:p>
      <w:pPr>
        <w:pStyle w:val="label"/>
        <w:keepNext/>
        <w:ind w:left="0"/>
      </w:pPr>
      <w:r>
        <w:rPr>
          <w:b/>
          <w:sz w:val="20"/>
        </w:rPr>
        <w:t xml:space="preserve">Organizar botões e interruptores conforme necessário</w:t>
      </w:r>
    </w:p>
    <w:p>
      <w:pPr>
        <w:pStyle w:val="par"/>
        <w:ind w:left="0"/>
      </w:pPr>
      <w:r>
        <w:rPr/>
        <w:t xml:space="preserve">Esses painéis de operação estão disponíveis em uma ampla gama de configurações, permitindo que sejam adaptados perfeitamente a qualquer aplicativo. Além de diferentes tamanhos de exibição e relações, também é possível escolher entre várias tecnologias de toque. Assim como são configuráveis, o número e disposição dos botões, interruptores e o botão E-stop. Os painéis do operador também estão disponíveis em caixas classificadas até IP65. E para compensá-lo, a B&amp;R pode personalizar esses dispositivos para clientes específicos e oferecer soluções para indústrias específicas, como alimentos e bebidas.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Os painéis de controle openSAFETY da B &amp; R permitem que os dados de segurança sejam transferidos através do sistema de ônibus.</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