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design og høj ydeevne </w:t>
      </w:r>
    </w:p>
    <w:p>
      <w:pPr>
        <w:pStyle w:val="label-first"/>
        <w:keepNext/>
        <w:ind w:left="0"/>
      </w:pPr>
      <w:r>
        <w:rPr>
          <w:b/>
          <w:sz w:val="20"/>
        </w:rPr>
        <w:t xml:space="preserve">B&amp;R præsenterer det nye ACOPOS P3 tre-akse servodrev</w:t>
      </w:r>
    </w:p>
    <w:p>
      <w:pPr>
        <w:pStyle w:val="par-first"/>
        <w:ind w:left="0"/>
        <w:jc w:val="left"/>
      </w:pPr>
      <w:r>
        <w:rPr>
          <w:i/>
          <w:i/>
        </w:rPr>
        <w:t xml:space="preserve">B&amp;R præsenterer den nye ACOPOS P3 på dette års SPS/IPC/Drives messe. Med en effekttæthed på 4 ampere per liter af rummet, er dette det mest innovative og effektive servodrev med integrerede sikkerhedsfunktioner på markedet. ACOPOS P3 har en tidligere uopnåelig dynamik og præcision: Prøveudtagnings tiden er kun 50 mikrosekunder for hele controller kaskade.</w:t>
      </w:r>
    </w:p>
    <w:p>
      <w:pPr>
        <w:pStyle w:val="label"/>
        <w:keepNext/>
        <w:ind w:left="0"/>
      </w:pPr>
      <w:r>
        <w:rPr>
          <w:b/>
          <w:sz w:val="20"/>
        </w:rPr>
        <w:t xml:space="preserve">Pladskrav reduceres med 69%</w:t>
      </w:r>
    </w:p>
    <w:p>
      <w:pPr>
        <w:pStyle w:val="par"/>
        <w:ind w:left="0"/>
      </w:pPr>
      <w:r>
        <w:rPr/>
        <w:t xml:space="preserve">ACOPOS P3 kan fås som enten 1, 2 eller 3-akse drev og dækker et stømspektrum der spænder fra 0,6 til 24 kW svarende til 1,2 til 48 ampere. Huset til 3-akse drevet er på størrelse med huset til et konventionelt 1-akse drev, hvilket betyder at pladskravet i styreskabe reduceres med 69%. </w:t>
      </w:r>
    </w:p>
    <w:p>
      <w:pPr>
        <w:pStyle w:val="label"/>
        <w:keepNext/>
        <w:ind w:left="0"/>
      </w:pPr>
      <w:r>
        <w:rPr>
          <w:b/>
          <w:sz w:val="20"/>
        </w:rPr>
        <w:t xml:space="preserve">Giver virtuel sensorteknologi en ny dimension</w:t>
      </w:r>
    </w:p>
    <w:p>
      <w:pPr>
        <w:pStyle w:val="par"/>
        <w:ind w:left="0"/>
      </w:pPr>
      <w:r>
        <w:rPr/>
        <w:t xml:space="preserve">Den korte cyklustid på 50 mikrosekunder for strøm, hastighed og positionskontrol åbner op for nye muligheder for virtuel sensorteknologi. En virtuel motorposition encoder gør op med behovet for både en encoder, encoderkabel og evalueringsenhed i servodrevet og samtidig øges tilgængeligheden. Andre særlige funktioner for mere præcis kontrol og hurtigere reaktioner, som for eksempel gentagne kontrol, kan gennemføres ved hjælp af virtuelt sensorteknologi.</w:t>
      </w:r>
    </w:p>
    <w:p>
      <w:pPr>
        <w:pStyle w:val="label"/>
        <w:keepNext/>
        <w:ind w:left="0"/>
      </w:pPr>
      <w:r>
        <w:rPr>
          <w:b/>
          <w:sz w:val="20"/>
        </w:rPr>
        <w:t xml:space="preserve">Inklusiv Safety</w:t>
      </w:r>
    </w:p>
    <w:p>
      <w:pPr>
        <w:pStyle w:val="par"/>
        <w:ind w:left="0"/>
      </w:pPr>
      <w:r>
        <w:rPr/>
        <w:t xml:space="preserve">ACOPOS P3 passer perfekt i B&amp;R's modulære og fuldt skalerbar automations portefølje, med mulighed for oprettelse og gennemførelse af i særdeleshed 'lean' automationsløsninger. Et power panel samt et vis antal ACOPOS servodrev og X20 I/O moduler er alt, der er nødvendig for at etablere en komplet og ekstremt kraftfuld automationsløsning. Sikkerhedsfunktioner i overensstemmelse med SIL 3 / PL e kan også integreres hvis det kræves. I forhold til tidligere ACOPOS modeller er følgende nye funktioner tilføjer: Safely Limited Torque (SLT) og Remanent Safe Position (RSP).  Med i alt 14 sikre motion funktioner baseret på openSAFETY, er det muligt at leve op til alle mulige sikkerhedskrav på en optimal måde.</w:t>
      </w:r>
    </w:p>
    <w:p>
      <w:pPr>
        <w:pStyle w:val="par"/>
        <w:ind w:left="0"/>
      </w:pPr>
      <w:r>
        <w:rPr/>
        <w:t xml:space="preserve">ACOPOS P3 kan bruges globalt, idet det understøttes af alle populære verdensomspændende netværksformer såsom såsom TN, TT, IT og jordforbundne TN-S systemer. Det samlede nødvendige antal produkt varianter reduceres herved.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D5"/>
                    <a:stretch>
                      <a:fillRect/>
                    </a:stretch>
                  </pic:blipFill>
                  <pic:spPr>
                    <a:xfrm>
                      <a:off x="0" y="0"/>
                      <a:ext cx="3600000" cy="2400000"/>
                    </a:xfrm>
                    <a:prstGeom prst="rect">
                      <a:avLst/>
                    </a:prstGeom>
                  </pic:spPr>
                </pic:pic>
              </a:graphicData>
            </a:graphic>
          </wp:inline>
        </w:drawing>
      </w:r>
    </w:p>
    <w:p>
      <w:pPr>
        <w:pStyle w:val="media-caption"/>
        <w:ind w:left="0"/>
      </w:pPr>
      <w:r>
        <w:t xml:space="preserve">ACOPOS P3 fra B&amp;R reducerer pladsbehovet i kontrolskabet med op til 69%.</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