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Alto desempenho em um design compacto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o novo servomotor ACOPOS P3 de três eixos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apresentou o novo ACOPOS P3 na feira 2015 SPS IPC Drives. Com uma densidade de potência de 6 amps por litro de espaço, este sistema inovador é o servo drive mais eficiente disponível no mercado. Desta forma, oferece dinâmicas e precisões incomparáveis, com um tempo de amostragem de apenas 50 μs para toda a cascata do controlador.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Espaço necessário reduzido em 69%</w:t>
      </w:r>
    </w:p>
    <w:p>
      <w:pPr>
        <w:pStyle w:val="par"/>
        <w:ind w:left="0"/>
      </w:pPr>
      <w:r>
        <w:rPr/>
        <w:t xml:space="preserve">O ACOPOS P3 é oferecido como uma unidade de 1, 2 ou 3 eixo e cobre um espectro de potência variando de 0,6 a 24 kW, ou 1,2 a 48 amps. A carcaça da unidade de três eixos é tão pequena como uma unidade convencional de um eixo, permitindo reduzir a quantidade de espaço requerida no gabinete de controle em 69%.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Uma nova dimensão na detecção virtual</w:t>
      </w:r>
    </w:p>
    <w:p>
      <w:pPr>
        <w:pStyle w:val="par"/>
        <w:ind w:left="0"/>
      </w:pPr>
      <w:r>
        <w:rPr/>
        <w:t xml:space="preserve">O tempo de ciclo curto de 50 μs para controle de corrente, velocidade e posição. O uso de um codificador de posição do motor virtual elimina a necessidade de um codificador, cabo do codificador e unidade de avaliação no servo-drive e ao mesmo tempo. Outras funções especiais para um controle mais preciso e reações mais rápidas - o controle repetitivo, por exemplo - pode ser implementado usando tecnologia de sensores virtuais.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Segurança incluída</w:t>
      </w:r>
    </w:p>
    <w:p>
      <w:pPr>
        <w:pStyle w:val="par"/>
        <w:ind w:left="0"/>
      </w:pPr>
      <w:r>
        <w:rPr/>
        <w:t xml:space="preserve">O ACOPOS P3 se encaixa perfeitamente no portfólio de automação modular e totalmente escalável da B&amp;R, permitindo a criação e implementação de soluções de automação especialmente flexíveis. Um painel de alimentação, qualquer número de servovias ACOPOS e módulos de I/O X20 estão prontos para serem concluídos. As funções de segurança de acordo com SIL 3 / PL e também podem ser integradas mediante solicitação. As funções de torque seguro (SLT) e de posição segura remanescente (RSP) são novas adições em comparação com modelos anteriores da ACOPOS. E com um total de 14 funções de movimento seguro baseadas em openSAFETY, é possível satisfazer todas as possíveis demandas de segurança de forma ideal.</w:t>
      </w:r>
    </w:p>
    <w:p>
      <w:pPr>
        <w:pStyle w:val="par"/>
        <w:ind w:left="0"/>
      </w:pPr>
      <w:r>
        <w:rPr/>
        <w:t xml:space="preserve">O ACOPOS P3 pode ser usado em qualquer lugar do mundo, graças ao seu suporte para as configurações de rede elétrica mais comuns do mundo, como TN, TT, TI e sistemas TN-S aterrados em uma esquina. Isso também reduz o número total de variantes de máquina necessárias. 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ACOPOS P3 da B&amp;R reduz a quantidade de espaço usado no gabinete de controle em até 69%.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