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Высокая производительность с компактной конструкцией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новый трехосевой сервопривод ACOPOS P3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представила новый сервопривод ACOPOS P3 на промышленной выставке 2015 SPS IPC Drives. Имея плотность мощности в 4 ампера на литр пространства, эта инновационная система является наиболее эффективным сервоприводом с интегрированными функциями безопасности из доступных на рынке. Также он обеспечивает непревзойденную динамику и точность, имея шаг дискретизации размером всего 50 мкс для всего каскада контроллера.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Количество необходимого пространства снижено на 69 %</w:t>
      </w:r>
    </w:p>
    <w:p>
      <w:pPr>
        <w:pStyle w:val="par"/>
        <w:ind w:left="0"/>
      </w:pPr>
      <w:r>
        <w:rPr/>
        <w:t xml:space="preserve">ACOPOS P3 предлагается в 1-, 2- или 3-осевой модификации и поддерживает диапазон мощности 0,6–24 кВт или 1,2–48 А.  Корпус трехосевого привода настолько же мал, как корпус стандартного одноосевого привода, что делает возможным снижение необходимого пространства в шкафу электроавтоматики на 69 процентов.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Новое измерение в сфере виртуальных датчиков</w:t>
      </w:r>
    </w:p>
    <w:p>
      <w:pPr>
        <w:pStyle w:val="par"/>
        <w:ind w:left="0"/>
      </w:pPr>
      <w:r>
        <w:rPr/>
        <w:t xml:space="preserve">Короткая длительность цикла в 50 мкс для управления током, скоростью и положением открывает новые возможности для технологии виртуальных датчиков. Использование виртуального кодового датчика положения электродвигателя устраняет необходимость в кодирующем устройстве, кабеле кодирующего устройства и вычислительном блоке в сервоприводе и в то же время повышает доступность устройства. Другие особые функции для более точного контроля и ускоренной реакции (например, многократное управление) могут осуществляться с помощью технологии виртуальных датчиков.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Безопасность включена</w:t>
      </w:r>
    </w:p>
    <w:p>
      <w:pPr>
        <w:pStyle w:val="par"/>
        <w:ind w:left="0"/>
      </w:pPr>
      <w:r>
        <w:rPr/>
        <w:t xml:space="preserve">ACOPOS P3 эффективно интегрируется в модульное и полностью расширяемое оборудование автоматизации B&amp;R, позволяя создавать и осуществлять наиболее компактные решения по автоматизации. Распределительный щит, любое количество сервоприводов ACOPOS и модулей ввода/вывода X20 – это все, что нужно для установки полного и экстремально мощного решения автоматизации. Функции безопасности в соответствии с SIL 3/PL также могут быть включены по запросу. Функции Safely Limited Torque (SLT) и Remanent Safe Position (RSP) – это новые дополнения в сравнении с новыми моделями ACOPOS. И всего с 14 функциями безопасного движения на основе технологии openSAFETY можно удовлетворить все возможные требования безопасности оптимальным образом.</w:t>
      </w:r>
    </w:p>
    <w:p>
      <w:pPr>
        <w:pStyle w:val="par"/>
        <w:ind w:left="0"/>
      </w:pPr>
      <w:r>
        <w:rPr/>
        <w:t xml:space="preserve">ACOPOS P3 можно использовать где угодно в мире благодаря тому, что он поддерживает наиболее распространенные в мире конфигурации электросетей, такие как TN, TT, IT и системы TN-S с заземленным углом. Это также снижает общее количество необходимых вариантов машин. </w:t>
      </w:r>
    </w:p>
    <w:p/>
    <w:bookmarkStart w:id="7" w:name="_XREFN1009B"/>
    <w:bookmarkStart w:id="8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ACP P3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ACP P3 HighRes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 P3 от B&amp;R снижает размер используемого пространства в шкафу электроавтоматики на 69 процентов.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