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Das Netzwerk wird ausgebaut</w:t>
      </w:r>
    </w:p>
    <w:p>
      <w:pPr>
        <w:pStyle w:val="label-first"/>
        <w:keepNext/>
        <w:ind w:left="0"/>
      </w:pPr>
      <w:r>
        <w:rPr>
          <w:b/>
          <w:sz w:val="20"/>
        </w:rPr>
        <w:t xml:space="preserve">B&amp;R eröffnet neue Tochtergesellschaft in Singapur</w:t>
      </w:r>
    </w:p>
    <w:p>
      <w:pPr>
        <w:pStyle w:val="par-first"/>
        <w:ind w:left="0"/>
        <w:jc w:val="left"/>
      </w:pPr>
      <w:r>
        <w:rPr>
          <w:i/>
          <w:i/>
        </w:rPr>
        <w:t xml:space="preserve">B&amp;R hat in Singapur seine 25. Tochtergesellschaft gegründet. Das Team von Geschäftsführer Mark Meng betreut von dem strategisch günstig gelegenen Büro aus ganz Südostasien.</w:t>
      </w:r>
    </w:p>
    <w:p>
      <w:pPr>
        <w:pStyle w:val="par"/>
        <w:ind w:left="0"/>
      </w:pPr>
      <w:r>
        <w:rPr/>
        <w:t xml:space="preserve">"Wir haben in den vergangenen Jahren ein starkes Netzwerk an Partnern in der Region aufgebaut und sind in den Zielmärkten gut positioniert. Daher haben wir uns entschlossen, den nächsten Schritt zu gehen", sagt Meng, der bei B&amp;R bereits seit einigen Jahren für die Region Südostasien verantwortlich zeichnet. B&amp;R Singapur wird neben dem Stadtstaat selbst auch Kunden in den umliegenden Ländern betreuen. Das Hauptaugenmerk liegt dabei auf Malaisia, Thailand und Indonesien. Die Maschinenbaubranche in diesen Ländern wächst und die Unternehmen versuchen zunehmend, auch auf dem Weltmarkt Fuß zu fassen.</w:t>
      </w:r>
    </w:p>
    <w:p>
      <w:pPr>
        <w:pStyle w:val="label"/>
        <w:keepNext/>
        <w:ind w:left="0"/>
      </w:pPr>
      <w:r>
        <w:rPr>
          <w:b/>
          <w:sz w:val="20"/>
        </w:rPr>
        <w:t xml:space="preserve">Immer nah am Kunden </w:t>
      </w:r>
    </w:p>
    <w:p>
      <w:pPr>
        <w:pStyle w:val="par"/>
        <w:ind w:left="0"/>
      </w:pPr>
      <w:r>
        <w:rPr/>
        <w:t xml:space="preserve">B&amp;R Singapur beginnt seine Arbeit mit einem vollständigen Team aus Verkaufs-, Applikations- und Supportingenieuren. "Unsere Kunden und Partner werden von unserem starken lokalen Support-Team profitieren", sagt Meng. Unsere integrierte Automatisierungstechnik, die durchgängig skalierbar ist, wird unseren Kunden helfen, ihre Geschäftsziele zu erreichen und im globalen Wettbewerb zu bestehen."</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401172"/>
            <wp:effectExtent b="0" l="0" r="0" t="0"/>
            <wp:docPr id="1" name="Singapore office 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gapore office BnR"/>
                    <pic:cNvPicPr/>
                  </pic:nvPicPr>
                  <pic:blipFill>
                    <a:blip xmlns:r="http://schemas.openxmlformats.org/officeDocument/2006/relationships" cstate="print" r:embed="N1038B"/>
                    <a:stretch>
                      <a:fillRect/>
                    </a:stretch>
                  </pic:blipFill>
                  <pic:spPr>
                    <a:xfrm>
                      <a:off x="0" y="0"/>
                      <a:ext cx="3600000" cy="2401172"/>
                    </a:xfrm>
                    <a:prstGeom prst="rect">
                      <a:avLst/>
                    </a:prstGeom>
                  </pic:spPr>
                </pic:pic>
              </a:graphicData>
            </a:graphic>
          </wp:inline>
        </w:drawing>
      </w:r>
    </w:p>
    <w:p>
      <w:pPr>
        <w:pStyle w:val="media-caption"/>
        <w:ind w:left="0"/>
      </w:pPr>
      <w:r>
        <w:t xml:space="preserve">Das Team von B&amp;R Singapur betreut die Region Südostasien (von links): Janina Kazmaier, Daniel Sanchez-Munoz, Geschäftsführer Mark Meng, Weishun Goh und Grace Toh.</w:t>
      </w:r>
    </w:p>
    <w:bookmarkEnd w:id="6"/>
    <w:bookmarkEnd w:id="5"/>
    <w:bookmarkStart w:id="7" w:name="_XREFN100A2"/>
    <w:bookmarkStart w:id="8" w:name="_XREFN100A9"/>
    <w:p>
      <w:pPr>
        <w:keepNext/>
        <w:spacing w:after="20" w:before="0"/>
        <w:ind w:left="0"/>
      </w:pPr>
      <w:r>
        <w:drawing>
          <wp:inline xmlns:wp="http://schemas.openxmlformats.org/drawingml/2006/wordprocessingDrawing" distB="0" distL="0" distR="0" distT="0">
            <wp:extent cx="3600000" cy="2401172"/>
            <wp:effectExtent b="0" l="0" r="0" t="0"/>
            <wp:docPr id="2" name="Meng Mark General Manager BnR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g Mark General Manager BnR Singapore"/>
                    <pic:cNvPicPr/>
                  </pic:nvPicPr>
                  <pic:blipFill>
                    <a:blip xmlns:r="http://schemas.openxmlformats.org/officeDocument/2006/relationships" cstate="print" r:embed="N103D9"/>
                    <a:stretch>
                      <a:fillRect/>
                    </a:stretch>
                  </pic:blipFill>
                  <pic:spPr>
                    <a:xfrm>
                      <a:off x="0" y="0"/>
                      <a:ext cx="3600000" cy="2401172"/>
                    </a:xfrm>
                    <a:prstGeom prst="rect">
                      <a:avLst/>
                    </a:prstGeom>
                  </pic:spPr>
                </pic:pic>
              </a:graphicData>
            </a:graphic>
          </wp:inline>
        </w:drawing>
      </w:r>
    </w:p>
    <w:p>
      <w:pPr>
        <w:pStyle w:val="media-caption"/>
        <w:ind w:left="0"/>
      </w:pPr>
      <w:r>
        <w:t xml:space="preserve">Geschäftsführer Mark Meng leitet die 25. Tochtergesellschaft von B&amp;R in Singapur.</w:t>
      </w:r>
    </w:p>
    <w:bookmarkEnd w:id="8"/>
    <w:bookmarkEnd w:id="7"/>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5B" w:type="default"/>
      <w:footerReference xmlns:r="http://schemas.openxmlformats.org/officeDocument/2006/relationships" r:id="N104E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C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B" Target="header1.xml" Type="http://schemas.openxmlformats.org/officeDocument/2006/relationships/header"/><Relationship Id="N104EF" Target="footer1.xml" Type="http://schemas.openxmlformats.org/officeDocument/2006/relationships/footer"/><Relationship Id="N1038B" Target="media/N1038B.jpg" Type="http://schemas.openxmlformats.org/officeDocument/2006/relationships/image"/><Relationship Id="N103D9" Target="media/N103D9.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2" Target="media/N104C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