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Rozbudowa sieci światowej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otwiera nową filię w Singapurze. </w:t>
      </w:r>
    </w:p>
    <w:p>
      <w:pPr>
        <w:pStyle w:val="par-first"/>
        <w:ind w:left="0"/>
        <w:jc w:val="left"/>
      </w:pPr>
      <w:r>
        <w:rPr>
          <w:i/>
          <w:i/>
        </w:rPr>
        <w:t xml:space="preserve">W Singapurze firma B&amp;R otworzyła swoją 25. filię. Biuro to, znajdujące się w strategicznej lokalizacji, obsługuje region Azji Południowo-Wschodniej, a na jego czele stoi Dyrektor Generalny Mark Meng.</w:t>
      </w:r>
    </w:p>
    <w:p>
      <w:pPr>
        <w:pStyle w:val="par"/>
        <w:ind w:left="0"/>
      </w:pPr>
      <w:r>
        <w:rPr/>
        <w:t xml:space="preserve">– W ostatnich latach stworzyliśmy w tym regionie silną grupę partnerów oraz zyskaliśmy dobrą pozycję na naszych rynkach docelowych. To właściwy moment, aby zrobić kolejny krok, jakim jest otwarcie nowej, obiecującej filii – mówi Meng, który który od kilku lat jest odpowiedzialny za działalność przedsiębiorstwa w regionie Azji Południowo-Wschodniej. Poza samym miastem-państwem, filia B&amp;R Singapur będzie dbała również o rynki w okolicznych państwach. Głównie skupi się na Malezji, Tajlandii i Indonezji, jako że w tych krajach rosnące branże budownictwa maszyn próbują zdobyć rynek światowy.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Dobrze zlokalizowane wsparcie</w:t>
      </w:r>
    </w:p>
    <w:p>
      <w:pPr>
        <w:pStyle w:val="par"/>
        <w:ind w:left="0"/>
      </w:pPr>
      <w:r>
        <w:rPr/>
        <w:t xml:space="preserve">Filia B&amp;R Singapur rozpoczęła swoją działalność z pełnym zespołem wspierającym biznes, rozwój, sprzedaż, kwestie technicznej oraz aplikacje. – Klienci oraz partnerzy będą korzystali z naszego silnego zespołu wsparcia – mówi Meng. – Przyspieszymy dostarczanie rozwiązań, które zwiększą siłę technologii zintegrowanej automatyki oraz wysoką skalowalność i pomogą naszym klientom OEM osiągnąć ich cele biznesowe oraz konkurować na rynku światowym.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Singapore office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apore office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Zespół B&amp;R w Singapurze będzie obsługiwał cały region Azji Południowo-Wschodniej (od lewej): Janina Kazmaier, Daniel Sanchez-Munoz, Dyrektor Generalny Mark Meng, Weishun Goh, Grace Toh.</w:t>
      </w:r>
    </w:p>
    <w:bookmarkEnd w:id="6"/>
    <w:bookmarkEnd w:id="5"/>
    <w:bookmarkStart w:id="7" w:name="_XREFN100A2"/>
    <w:bookmarkStart w:id="8" w:name="_XREFN100A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2" name="Meng Mark General Manager BnR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g Mark General Manager BnR Singapore"/>
                    <pic:cNvPicPr/>
                  </pic:nvPicPr>
                  <pic:blipFill>
                    <a:blip xmlns:r="http://schemas.openxmlformats.org/officeDocument/2006/relationships" cstate="print" r:embed="N103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Dyrektor Generalny Mark Meng stoi na czele 25. filii B&amp;R w Singapurze.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5B" w:type="default"/>
      <w:footerReference xmlns:r="http://schemas.openxmlformats.org/officeDocument/2006/relationships" r:id="N104E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C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B" Target="header1.xml" Type="http://schemas.openxmlformats.org/officeDocument/2006/relationships/header"/><Relationship Id="N104EF" Target="footer1.xml" Type="http://schemas.openxmlformats.org/officeDocument/2006/relationships/footer"/><Relationship Id="N1038B" Target="media/N1038B.jpg" Type="http://schemas.openxmlformats.org/officeDocument/2006/relationships/image"/><Relationship Id="N103D9" Target="media/N103D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2" Target="media/N104C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