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A rede B&amp;R continua a crescer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abre uma nova subsidiária em Singapura</w:t>
      </w:r>
    </w:p>
    <w:p>
      <w:pPr>
        <w:pStyle w:val="par-first"/>
        <w:ind w:left="0"/>
        <w:jc w:val="left"/>
      </w:pPr>
      <w:r>
        <w:rPr>
          <w:i/>
          <w:i/>
        </w:rPr>
        <w:t xml:space="preserve">A B&amp;R fundou recentemente a sua 25ª subsidiária em Singapura. Do escritório estrategicamente localizado, o diretor-gerente Mark Meng e sua equipe atenderão clientes da B&amp;R em todo o Sudeste Asiático.</w:t>
      </w:r>
    </w:p>
    <w:p>
      <w:pPr>
        <w:pStyle w:val="par"/>
        <w:ind w:left="0"/>
      </w:pPr>
      <w:r>
        <w:rPr/>
        <w:t xml:space="preserve">"Construímos uma forte rede de parceiros na região ao longo dos últimos anos e estamos bem posicionados no mercado. É o momento certo para intensificar um novo e promissor começo ", diz Meng, que já foi responsável pelas atividades da B&amp;R no Sudeste da Ásia há vários anos. Além da própria cidade-estado, a B&amp;R Singapore também servirá clientes nos países vizinhos, com foco principal na Malásia, Tailândia e Indonésia. A fabricação de máquinas é uma indústria crescente nesses países, com empresas locais tentando se posicionar no mercado global.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Sempre perto do cliente </w:t>
      </w:r>
    </w:p>
    <w:p>
      <w:pPr>
        <w:pStyle w:val="par"/>
        <w:ind w:left="0"/>
      </w:pPr>
      <w:r>
        <w:rPr/>
        <w:t xml:space="preserve">A B&amp;R Singapore está com um forte começo com uma equipe completa de engenheiros de vendas, desenvolvimento e suporte. "Nossos clientes se beneficiarão com o apoio de nossa equipe local forte", diz Meng. Nossa tecnologia de automação integrada, conhecida em todo o mundo por sua escalabilidade excepcional, ajudará nossos clientes a atingir seus objetivos e alcançar o sucesso global ".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72"/>
            <wp:effectExtent b="0" l="0" r="0" t="0"/>
            <wp:docPr id="1" name="Singapore office B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gapore office BnR"/>
                    <pic:cNvPicPr/>
                  </pic:nvPicPr>
                  <pic:blipFill>
                    <a:blip xmlns:r="http://schemas.openxmlformats.org/officeDocument/2006/relationships" cstate="print" r:embed="N1038B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A equipe de B&amp;R Singapore serve toda a região do Sudeste Asiático (da esquerda): Janina Kazmaier, Daniel Sanchez-Muñoz, diretor Mark Meng, Weishun Goh e Grace Toh.</w:t>
      </w:r>
    </w:p>
    <w:bookmarkEnd w:id="6"/>
    <w:bookmarkEnd w:id="5"/>
    <w:bookmarkStart w:id="7" w:name="_XREFN100A2"/>
    <w:bookmarkStart w:id="8" w:name="_XREFN100A9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72"/>
            <wp:effectExtent b="0" l="0" r="0" t="0"/>
            <wp:docPr id="2" name="Meng Mark General Manager BnR Singap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ng Mark General Manager BnR Singapore"/>
                    <pic:cNvPicPr/>
                  </pic:nvPicPr>
                  <pic:blipFill>
                    <a:blip xmlns:r="http://schemas.openxmlformats.org/officeDocument/2006/relationships" cstate="print" r:embed="N103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O diretor da Mark Meng lidera a 25ª subsidiária da B&amp;R.</w:t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5B" w:type="default"/>
      <w:footerReference xmlns:r="http://schemas.openxmlformats.org/officeDocument/2006/relationships" r:id="N104E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4C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5B" Target="header1.xml" Type="http://schemas.openxmlformats.org/officeDocument/2006/relationships/header"/><Relationship Id="N104EF" Target="footer1.xml" Type="http://schemas.openxmlformats.org/officeDocument/2006/relationships/footer"/><Relationship Id="N1038B" Target="media/N1038B.jpg" Type="http://schemas.openxmlformats.org/officeDocument/2006/relationships/image"/><Relationship Id="N103D9" Target="media/N103D9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C2" Target="media/N104C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