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Расширяем глобальную сеть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открывает новую дочернюю компанию в Сингапуре 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торжественно открыла свою 25-ю дочернюю компанию - в Сингапуре.  Стратегически расположенный офис во главе с генеральным менеджером Марком Менгом обслуживает регион всей юго-восточной Азии.  </w:t>
      </w:r>
    </w:p>
    <w:p>
      <w:pPr>
        <w:pStyle w:val="par"/>
        <w:ind w:left="0"/>
      </w:pPr>
      <w:r>
        <w:rPr/>
        <w:t xml:space="preserve">"За последние годы мы создали крепкую группу партнеров в этом регион, и заняли хорошую позицию на наших ключевых ранках. Сейчас подходящее время для нового и многообещающего старта", - говорит Менг, который в последние годы отвечал за регион юго-восточной Азии.  Помимо самого города-государства, B&amp;R Singapore будет работать и с соседними странами. Основными направлениями будут Малайзия, Таиланд и Индонезия, поскольку в этих странах активно развивается машиностроительная отрасль, которая стремится конкурировать на мировом рынке.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Полностью локальная поддержка </w:t>
      </w:r>
    </w:p>
    <w:p>
      <w:pPr>
        <w:pStyle w:val="par"/>
        <w:ind w:left="0"/>
      </w:pPr>
      <w:r>
        <w:rPr/>
        <w:t xml:space="preserve">B&amp;R Singapore начинает свою деятельность с полным штатом специалистов по продажам, приложениям и технической поддержке. “Наши клиенты, равно как и партнеры, получат преимущества от сильной локальной  службы поддержки”, - говорит Менг.  “Мы ускорим предоставление решений, которые используют нашу интегрированную технология автоматизации с высокой масштабируемостью, и поможем нашим клиентам-машиностроителям достигать своих бизнес-целей в условиях конкуренции на глобальном рынке”.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Singapore office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apore office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Команда B&amp;R Singapore будет обслуживать регион всей юго-восточной Азии (слева направо): Джанина Казмайер, Даниэль Санчез-Муноз, Генеральный менеджер Марк Менг, Вейшун Го, Грейс То.</w:t>
      </w:r>
    </w:p>
    <w:bookmarkEnd w:id="6"/>
    <w:bookmarkEnd w:id="5"/>
    <w:bookmarkStart w:id="7" w:name="_XREFN100A2"/>
    <w:bookmarkStart w:id="8" w:name="_XREFN100A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2" name="Meng Mark General Manager BnR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g Mark General Manager BnR Singapore"/>
                    <pic:cNvPicPr/>
                  </pic:nvPicPr>
                  <pic:blipFill>
                    <a:blip xmlns:r="http://schemas.openxmlformats.org/officeDocument/2006/relationships" cstate="print" r:embed="N103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Генеральный менеджер МаркМенг возглавляет 25-ю дочернюю компанию B&amp;R - в Сингапуре.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5B" w:type="default"/>
      <w:footerReference xmlns:r="http://schemas.openxmlformats.org/officeDocument/2006/relationships" r:id="N104E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C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B" Target="header1.xml" Type="http://schemas.openxmlformats.org/officeDocument/2006/relationships/header"/><Relationship Id="N104EF" Target="footer1.xml" Type="http://schemas.openxmlformats.org/officeDocument/2006/relationships/footer"/><Relationship Id="N1038B" Target="media/N1038B.jpg" Type="http://schemas.openxmlformats.org/officeDocument/2006/relationships/image"/><Relationship Id="N103D9" Target="media/N103D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2" Target="media/N104C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