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Sichere Pressen leicht gemacht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implementiert PLCopen-Bausteinbibliothek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der SafeDESIGNER-Bibliothek für Pressenanwendungen bietet B&amp;R als einer der ersten Hersteller eine vollständige Implementierung der in PLCopen Part 4 spezifizierten Funktionsbausteine. Anwendern im sicherheitstechnisch hochsensiblen Pressenbereich wird die Implementierung von Sicherheitsfunktionen dadurch wesentlich erleichtert.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Herstellerübergreifende Spezifikationen</w:t>
      </w:r>
    </w:p>
    <w:p>
      <w:pPr>
        <w:pStyle w:val="par"/>
        <w:ind w:left="0"/>
      </w:pPr>
      <w:r>
        <w:rPr/>
        <w:t xml:space="preserve">In den vergangenen Jahren wurde in der PLCopen intensiv an einer Spezifikation für Funktionsbausteine in Pressenanwendungen gearbeitet. B&amp;R war an dieser Entwicklung maßgeblich beteiligt. Das Resultat ist Part 4 der PLCopen-Safety-Spezifikation, in der die sicherheitstechnischen Aspekte von mechanischen, elektrischen und hydraulischen Pressen erläutert werden. Zudem sind in dieser Spezifikation die zugehörigen Funktionsbausteine für die Sicherheitsapplikation herstellerneutral definiert.  </w:t>
      </w:r>
    </w:p>
    <w:p>
      <w:pPr>
        <w:pStyle w:val="par"/>
        <w:ind w:left="0"/>
      </w:pPr>
      <w:r>
        <w:rPr/>
        <w:t xml:space="preserve">Die Spezifikationen der PLCopen bieten herstellerübergreifende Lösungen für den Maschinenbau. Im Arbeitskreis Safety der PLCopen beschäftigen sich die Spezialisten führender Automatisierungshersteller und Experten der Zertifizierungsinstitute mit Aufgabenstellungen im sicherheitstechnischen Umfeld. B&amp;R engagiert sich seit vielen Jahren in diesem Konsortium.</w:t>
      </w:r>
    </w:p>
    <w:p/>
    <w:bookmarkStart w:id="5" w:name="_XREFN10058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LCopen library for press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library for press application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hat als einer der ersten Hersteller die in PLCopen Part 4 spezifizierten Funktionsbausteine für Pressenanwendungen implementiert.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